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C0" w:rsidRPr="00CD1CA5" w:rsidRDefault="00175BC0" w:rsidP="00175BC0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>ТЕМА. КРОВОТВОРЕННЯ. ФОРМЕНІ ЕЛЕМЕНТИ КРОВІ.</w:t>
      </w:r>
    </w:p>
    <w:p w:rsidR="00175BC0" w:rsidRPr="00CD1CA5" w:rsidRDefault="00175BC0" w:rsidP="00175BC0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</w:p>
    <w:p w:rsidR="00175BC0" w:rsidRPr="00CD1CA5" w:rsidRDefault="00175BC0" w:rsidP="00175B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>навчальна:</w:t>
      </w:r>
      <w:r w:rsidRPr="00CD1CA5">
        <w:rPr>
          <w:rFonts w:ascii="Times New Roman" w:hAnsi="Times New Roman"/>
          <w:sz w:val="28"/>
          <w:szCs w:val="28"/>
          <w:lang w:val="uk-UA"/>
        </w:rPr>
        <w:t xml:space="preserve"> поглибити знання учнів про формені елементи крові -  еритроцити , лейкоцити, тромбоцити  . </w:t>
      </w:r>
    </w:p>
    <w:p w:rsidR="00175BC0" w:rsidRPr="00CD1CA5" w:rsidRDefault="00175BC0" w:rsidP="00175B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>розвивальна:</w:t>
      </w:r>
      <w:r w:rsidRPr="00CD1CA5">
        <w:rPr>
          <w:rFonts w:ascii="Times New Roman" w:hAnsi="Times New Roman"/>
          <w:sz w:val="28"/>
          <w:szCs w:val="28"/>
          <w:lang w:val="uk-UA"/>
        </w:rPr>
        <w:t xml:space="preserve"> формувати уміння самостійно працювати з  додатковою літературою, текстом підручника, складати схеми.</w:t>
      </w:r>
    </w:p>
    <w:p w:rsidR="00175BC0" w:rsidRPr="00CD1CA5" w:rsidRDefault="00175BC0" w:rsidP="00175BC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 xml:space="preserve">виховна </w:t>
      </w:r>
      <w:r w:rsidRPr="00CD1CA5">
        <w:rPr>
          <w:rFonts w:ascii="Times New Roman" w:hAnsi="Times New Roman"/>
          <w:sz w:val="28"/>
          <w:szCs w:val="28"/>
          <w:lang w:val="uk-UA"/>
        </w:rPr>
        <w:t>: виховувати дбайливе відношення до свого здоров'я.</w:t>
      </w:r>
    </w:p>
    <w:p w:rsidR="00175BC0" w:rsidRPr="00CD1CA5" w:rsidRDefault="00175BC0" w:rsidP="00175BC0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5BC0" w:rsidRPr="00CD1CA5" w:rsidRDefault="00175BC0" w:rsidP="00175BC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CD1CA5">
        <w:rPr>
          <w:rFonts w:ascii="Times New Roman" w:hAnsi="Times New Roman"/>
          <w:sz w:val="28"/>
          <w:szCs w:val="28"/>
          <w:lang w:val="uk-UA"/>
        </w:rPr>
        <w:t xml:space="preserve"> : урок засвоєння нового матеріалу.</w:t>
      </w:r>
    </w:p>
    <w:p w:rsidR="00175BC0" w:rsidRPr="00CD1CA5" w:rsidRDefault="00175BC0" w:rsidP="00175BC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 xml:space="preserve">Міжпредметні зв’язки </w:t>
      </w:r>
      <w:r w:rsidRPr="00CD1CA5">
        <w:rPr>
          <w:rFonts w:ascii="Times New Roman" w:hAnsi="Times New Roman"/>
          <w:sz w:val="28"/>
          <w:szCs w:val="28"/>
          <w:lang w:val="uk-UA"/>
        </w:rPr>
        <w:t>: біологія , ОЗ, хімія</w:t>
      </w:r>
    </w:p>
    <w:p w:rsidR="00175BC0" w:rsidRPr="00CD1CA5" w:rsidRDefault="00175BC0" w:rsidP="00175BC0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75BC0" w:rsidRPr="00CD1CA5" w:rsidRDefault="00175BC0" w:rsidP="00175BC0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175BC0" w:rsidRPr="002F5630" w:rsidRDefault="00175BC0" w:rsidP="00175BC0">
      <w:pPr>
        <w:pStyle w:val="a5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5630">
        <w:rPr>
          <w:rFonts w:ascii="Times New Roman" w:hAnsi="Times New Roman"/>
          <w:i/>
          <w:sz w:val="28"/>
          <w:szCs w:val="28"/>
          <w:lang w:val="uk-UA"/>
        </w:rPr>
        <w:t>Вивчення нового матеріалу.</w:t>
      </w:r>
    </w:p>
    <w:p w:rsidR="00175BC0" w:rsidRPr="00CD1CA5" w:rsidRDefault="00175BC0" w:rsidP="00175BC0">
      <w:pPr>
        <w:jc w:val="center"/>
        <w:rPr>
          <w:b/>
          <w:sz w:val="28"/>
          <w:szCs w:val="28"/>
          <w:lang w:val="uk-UA"/>
        </w:rPr>
      </w:pPr>
    </w:p>
    <w:p w:rsidR="00175BC0" w:rsidRPr="00CD1CA5" w:rsidRDefault="00175BC0" w:rsidP="00175BC0">
      <w:pPr>
        <w:jc w:val="center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КРОВ І ЛІМФА.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 xml:space="preserve">Кров </w:t>
      </w:r>
      <w:r w:rsidRPr="00CD1CA5">
        <w:rPr>
          <w:sz w:val="28"/>
          <w:szCs w:val="28"/>
          <w:lang w:val="uk-UA"/>
        </w:rPr>
        <w:t>(</w:t>
      </w:r>
      <w:proofErr w:type="spellStart"/>
      <w:r w:rsidRPr="00CD1CA5">
        <w:rPr>
          <w:sz w:val="28"/>
          <w:szCs w:val="28"/>
          <w:lang w:val="uk-UA"/>
        </w:rPr>
        <w:t>sangvis</w:t>
      </w:r>
      <w:proofErr w:type="spellEnd"/>
      <w:r w:rsidRPr="00CD1CA5">
        <w:rPr>
          <w:sz w:val="28"/>
          <w:szCs w:val="28"/>
          <w:lang w:val="uk-UA"/>
        </w:rPr>
        <w:t xml:space="preserve">) - рідка тканина, що циркулює в системі судин і утворює внутрішнє середовище організму. Вона становить 5-9% маси тіла, складає  5,0 - 5,5 л. Кров складається з плазми і формених елементів. Обсяг плазми становить 55-60%, а формених елементів - 40-45%. </w:t>
      </w:r>
    </w:p>
    <w:p w:rsidR="00175BC0" w:rsidRPr="00CD1CA5" w:rsidRDefault="00175BC0" w:rsidP="00175BC0">
      <w:pPr>
        <w:ind w:firstLine="851"/>
        <w:jc w:val="both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Основними функціями крові є: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1 захисна (забезпечення гуморального і клітинного імунітету;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2 дихальна (транспорт кисню і вуглекислого газу);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3 трофічна (доставка поживних речовин);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4 екскреторна (винос шлаків з органів і тканин);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5-гуморальної регуляції (транспорт гормонів і біологічно активних речовин;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6 </w:t>
      </w:r>
      <w:proofErr w:type="spellStart"/>
      <w:r w:rsidRPr="00CD1CA5">
        <w:rPr>
          <w:sz w:val="28"/>
          <w:szCs w:val="28"/>
          <w:lang w:val="uk-UA"/>
        </w:rPr>
        <w:t>гомеостатическая</w:t>
      </w:r>
      <w:proofErr w:type="spellEnd"/>
      <w:r w:rsidRPr="00CD1CA5">
        <w:rPr>
          <w:sz w:val="28"/>
          <w:szCs w:val="28"/>
          <w:lang w:val="uk-UA"/>
        </w:rPr>
        <w:t xml:space="preserve"> (підтримання сталості внутрішнього середовища)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Плазма крові - колоїдна система, що містить 90-93% води, 7% білків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(Альбуміни, глобуліни, фібриноген), 3% органічних і неорганічних сполук, 0,9% мінеральних речовин. </w:t>
      </w:r>
      <w:proofErr w:type="spellStart"/>
      <w:r w:rsidRPr="00CD1CA5">
        <w:rPr>
          <w:sz w:val="28"/>
          <w:szCs w:val="28"/>
          <w:lang w:val="uk-UA"/>
        </w:rPr>
        <w:t>рН</w:t>
      </w:r>
      <w:proofErr w:type="spellEnd"/>
      <w:r w:rsidRPr="00CD1CA5">
        <w:rPr>
          <w:sz w:val="28"/>
          <w:szCs w:val="28"/>
          <w:lang w:val="uk-UA"/>
        </w:rPr>
        <w:t xml:space="preserve"> плазми крові становить 7,36.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Білки плазми: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- альбуміни (близько 4%) пов'язують і </w:t>
      </w:r>
      <w:proofErr w:type="spellStart"/>
      <w:r w:rsidRPr="00CD1CA5">
        <w:rPr>
          <w:sz w:val="28"/>
          <w:szCs w:val="28"/>
          <w:lang w:val="uk-UA"/>
        </w:rPr>
        <w:t>переностять</w:t>
      </w:r>
      <w:proofErr w:type="spellEnd"/>
      <w:r w:rsidRPr="00CD1CA5">
        <w:rPr>
          <w:sz w:val="28"/>
          <w:szCs w:val="28"/>
          <w:lang w:val="uk-UA"/>
        </w:rPr>
        <w:t xml:space="preserve"> з кров'ю різні речовини;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- фібриноген (0,2-0,4%) бере участь в згортанні крові перетворюючись в нерозчинний фібрин. Після видалення фібрину плазма називається сироваткою крові - це жовтувата, прозора рідина.</w:t>
      </w:r>
    </w:p>
    <w:p w:rsidR="002F5630" w:rsidRDefault="002F5630" w:rsidP="002F5630">
      <w:pPr>
        <w:ind w:firstLine="851"/>
        <w:jc w:val="center"/>
        <w:rPr>
          <w:b/>
          <w:sz w:val="28"/>
          <w:szCs w:val="28"/>
          <w:lang w:val="uk-UA"/>
        </w:rPr>
      </w:pPr>
    </w:p>
    <w:p w:rsidR="00175BC0" w:rsidRPr="00CD1CA5" w:rsidRDefault="002F5630" w:rsidP="002F5630">
      <w:pPr>
        <w:ind w:firstLine="851"/>
        <w:jc w:val="center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ФОРМЕНІ ЕЛЕМЕНТИ ЦЕ ЕРИТРОЦИТИ, ЛЕЙКОЦИТИ ТА ТРОМБОЦИТИ 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 xml:space="preserve">Еритроцити або червоні кров'яні тільця </w:t>
      </w:r>
      <w:r w:rsidRPr="00CD1CA5">
        <w:rPr>
          <w:sz w:val="28"/>
          <w:szCs w:val="28"/>
          <w:lang w:val="uk-UA"/>
        </w:rPr>
        <w:t>у людини і ссавців нерухомі,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в процесі розвитку втратили ядро ​​і всі цитоплазматичні органели, що містять велику кількість дихального пігменту - гемоглобіну, завдяки якому виконують дихальну функцію, а також транспортують гормони і біологічно активні речовини. Загальна кількість еритроцитів у крові людини становить 25х10 </w:t>
      </w:r>
      <w:r w:rsidRPr="00CD1CA5">
        <w:rPr>
          <w:sz w:val="28"/>
          <w:szCs w:val="28"/>
          <w:vertAlign w:val="superscript"/>
          <w:lang w:val="uk-UA"/>
        </w:rPr>
        <w:t>12.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lastRenderedPageBreak/>
        <w:t>Загальний обсяг еритроцитів у людини - 2 л. Один літр крові містить у чоловіків від 3,9х 10</w:t>
      </w:r>
      <w:r w:rsidRPr="00CD1CA5">
        <w:rPr>
          <w:sz w:val="28"/>
          <w:szCs w:val="28"/>
          <w:vertAlign w:val="superscript"/>
          <w:lang w:val="uk-UA"/>
        </w:rPr>
        <w:t>12</w:t>
      </w:r>
      <w:r w:rsidRPr="00CD1CA5">
        <w:rPr>
          <w:sz w:val="28"/>
          <w:szCs w:val="28"/>
          <w:lang w:val="uk-UA"/>
        </w:rPr>
        <w:t xml:space="preserve"> до 6,0 × 10 </w:t>
      </w:r>
      <w:r w:rsidRPr="00CD1CA5">
        <w:rPr>
          <w:sz w:val="28"/>
          <w:szCs w:val="28"/>
          <w:vertAlign w:val="superscript"/>
          <w:lang w:val="uk-UA"/>
        </w:rPr>
        <w:t>12</w:t>
      </w:r>
      <w:r w:rsidRPr="00CD1CA5">
        <w:rPr>
          <w:sz w:val="28"/>
          <w:szCs w:val="28"/>
          <w:lang w:val="uk-UA"/>
        </w:rPr>
        <w:t xml:space="preserve">, у жінок - </w:t>
      </w:r>
      <w:proofErr w:type="spellStart"/>
      <w:r w:rsidRPr="00CD1CA5">
        <w:rPr>
          <w:sz w:val="28"/>
          <w:szCs w:val="28"/>
          <w:lang w:val="uk-UA"/>
        </w:rPr>
        <w:t>-від</w:t>
      </w:r>
      <w:proofErr w:type="spellEnd"/>
      <w:r w:rsidRPr="00CD1CA5">
        <w:rPr>
          <w:sz w:val="28"/>
          <w:szCs w:val="28"/>
          <w:lang w:val="uk-UA"/>
        </w:rPr>
        <w:t xml:space="preserve"> 3,7х 10 </w:t>
      </w:r>
      <w:r w:rsidRPr="00CD1CA5">
        <w:rPr>
          <w:sz w:val="28"/>
          <w:szCs w:val="28"/>
          <w:vertAlign w:val="superscript"/>
          <w:lang w:val="uk-UA"/>
        </w:rPr>
        <w:t>12</w:t>
      </w:r>
      <w:r w:rsidRPr="00CD1CA5">
        <w:rPr>
          <w:sz w:val="28"/>
          <w:szCs w:val="28"/>
          <w:lang w:val="uk-UA"/>
        </w:rPr>
        <w:t xml:space="preserve"> до 5,5×10</w:t>
      </w:r>
      <w:r w:rsidRPr="00CD1CA5">
        <w:rPr>
          <w:sz w:val="28"/>
          <w:szCs w:val="28"/>
          <w:vertAlign w:val="superscript"/>
          <w:lang w:val="uk-UA"/>
        </w:rPr>
        <w:t xml:space="preserve"> 12</w:t>
      </w:r>
      <w:r w:rsidRPr="00CD1CA5">
        <w:rPr>
          <w:sz w:val="28"/>
          <w:szCs w:val="28"/>
          <w:lang w:val="uk-UA"/>
        </w:rPr>
        <w:t xml:space="preserve">, у дітей і у людей похилого </w:t>
      </w:r>
      <w:proofErr w:type="spellStart"/>
      <w:r w:rsidRPr="00CD1CA5">
        <w:rPr>
          <w:sz w:val="28"/>
          <w:szCs w:val="28"/>
          <w:lang w:val="uk-UA"/>
        </w:rPr>
        <w:t>віку-</w:t>
      </w:r>
      <w:proofErr w:type="spellEnd"/>
      <w:r w:rsidRPr="00CD1CA5">
        <w:rPr>
          <w:sz w:val="28"/>
          <w:szCs w:val="28"/>
          <w:lang w:val="uk-UA"/>
        </w:rPr>
        <w:t xml:space="preserve"> 6,0 х 10 </w:t>
      </w:r>
      <w:r w:rsidRPr="00CD1CA5">
        <w:rPr>
          <w:sz w:val="28"/>
          <w:szCs w:val="28"/>
          <w:vertAlign w:val="superscript"/>
          <w:lang w:val="uk-UA"/>
        </w:rPr>
        <w:t>12</w:t>
      </w:r>
      <w:r w:rsidRPr="00CD1CA5">
        <w:rPr>
          <w:sz w:val="28"/>
          <w:szCs w:val="28"/>
          <w:lang w:val="uk-UA"/>
        </w:rPr>
        <w:t xml:space="preserve">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Кількість еритроцитів у практично здорових людей може підвищуватися при фізичних навантаженнях, перебування в горах і під впливом чоловічих статевих гормонів. Жіночі статеві гормони гальмують розвиток еритроцитів.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Більшість еритроцитів (80%) в нормі мають форму </w:t>
      </w:r>
      <w:proofErr w:type="spellStart"/>
      <w:r w:rsidRPr="00CD1CA5">
        <w:rPr>
          <w:sz w:val="28"/>
          <w:szCs w:val="28"/>
          <w:lang w:val="uk-UA"/>
        </w:rPr>
        <w:t>двовогнутих</w:t>
      </w:r>
      <w:proofErr w:type="spellEnd"/>
      <w:r w:rsidRPr="00CD1CA5">
        <w:rPr>
          <w:sz w:val="28"/>
          <w:szCs w:val="28"/>
          <w:lang w:val="uk-UA"/>
        </w:rPr>
        <w:t xml:space="preserve"> дисків - </w:t>
      </w:r>
      <w:proofErr w:type="spellStart"/>
      <w:r w:rsidRPr="00CD1CA5">
        <w:rPr>
          <w:sz w:val="28"/>
          <w:szCs w:val="28"/>
          <w:lang w:val="uk-UA"/>
        </w:rPr>
        <w:t>діскоцітов</w:t>
      </w:r>
      <w:proofErr w:type="spellEnd"/>
      <w:r w:rsidRPr="00CD1CA5">
        <w:rPr>
          <w:sz w:val="28"/>
          <w:szCs w:val="28"/>
          <w:lang w:val="uk-UA"/>
        </w:rPr>
        <w:t xml:space="preserve">.).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Гемоглобін утворює нестійке з'єднання з киснем - оксигемоглобін, частково з вуглекислим газом - </w:t>
      </w:r>
      <w:proofErr w:type="spellStart"/>
      <w:r w:rsidRPr="00CD1CA5">
        <w:rPr>
          <w:sz w:val="28"/>
          <w:szCs w:val="28"/>
          <w:lang w:val="uk-UA"/>
        </w:rPr>
        <w:t>карбгемоглобін</w:t>
      </w:r>
      <w:proofErr w:type="spellEnd"/>
      <w:r w:rsidRPr="00CD1CA5">
        <w:rPr>
          <w:sz w:val="28"/>
          <w:szCs w:val="28"/>
          <w:lang w:val="uk-UA"/>
        </w:rPr>
        <w:t xml:space="preserve"> і дуже стійка сполука з чадним газом (СО) - </w:t>
      </w:r>
      <w:proofErr w:type="spellStart"/>
      <w:r w:rsidRPr="00CD1CA5">
        <w:rPr>
          <w:sz w:val="28"/>
          <w:szCs w:val="28"/>
          <w:lang w:val="uk-UA"/>
        </w:rPr>
        <w:t>карбоксигемоглобін</w:t>
      </w:r>
      <w:proofErr w:type="spellEnd"/>
      <w:r w:rsidRPr="00CD1CA5">
        <w:rPr>
          <w:sz w:val="28"/>
          <w:szCs w:val="28"/>
          <w:lang w:val="uk-UA"/>
        </w:rPr>
        <w:t>. Останній витісняє кисень і блокує гемоглобін, викликаючи брак кисню і смерть.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Еритроцити живуть 120 діб, протягом доби руйнується 200 </w:t>
      </w:r>
      <w:proofErr w:type="spellStart"/>
      <w:r w:rsidRPr="00CD1CA5">
        <w:rPr>
          <w:sz w:val="28"/>
          <w:szCs w:val="28"/>
          <w:lang w:val="uk-UA"/>
        </w:rPr>
        <w:t>млн</w:t>
      </w:r>
      <w:proofErr w:type="spellEnd"/>
      <w:r w:rsidRPr="00CD1CA5">
        <w:rPr>
          <w:sz w:val="28"/>
          <w:szCs w:val="28"/>
          <w:lang w:val="uk-UA"/>
        </w:rPr>
        <w:t xml:space="preserve"> еритроцитів і стільки ж утворюється їм на зміну. Тому в крові виявляється молоді, функціонально зрілі і старіючі еритроцити. </w:t>
      </w:r>
    </w:p>
    <w:p w:rsidR="00175BC0" w:rsidRPr="00CD1CA5" w:rsidRDefault="00175BC0" w:rsidP="002F563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1CA5">
        <w:rPr>
          <w:rFonts w:ascii="Times New Roman" w:hAnsi="Times New Roman"/>
          <w:b/>
          <w:sz w:val="28"/>
          <w:szCs w:val="28"/>
          <w:lang w:val="uk-UA"/>
        </w:rPr>
        <w:t xml:space="preserve">Лейкоцити (від </w:t>
      </w:r>
      <w:proofErr w:type="spellStart"/>
      <w:r w:rsidRPr="00CD1CA5">
        <w:rPr>
          <w:rFonts w:ascii="Times New Roman" w:hAnsi="Times New Roman"/>
          <w:b/>
          <w:sz w:val="28"/>
          <w:szCs w:val="28"/>
          <w:lang w:val="uk-UA"/>
        </w:rPr>
        <w:t>греч</w:t>
      </w:r>
      <w:proofErr w:type="spellEnd"/>
      <w:r w:rsidRPr="00CD1CA5">
        <w:rPr>
          <w:rFonts w:ascii="Times New Roman" w:hAnsi="Times New Roman"/>
          <w:b/>
          <w:sz w:val="28"/>
          <w:szCs w:val="28"/>
          <w:lang w:val="uk-UA"/>
        </w:rPr>
        <w:t>. - білий; - клітина, білі кров'яні клітини) -</w:t>
      </w:r>
      <w:r w:rsidRPr="00CD1CA5">
        <w:rPr>
          <w:rFonts w:ascii="Times New Roman" w:hAnsi="Times New Roman"/>
          <w:sz w:val="28"/>
          <w:szCs w:val="28"/>
          <w:lang w:val="uk-UA"/>
        </w:rPr>
        <w:t xml:space="preserve"> неоднорідна група різних на вигляд і функціям. Головна функція лейкоцитів - захист. Вони грають головну роль в специфічному і неспецифічному захисті організму від зовнішніх і внутрішніх патогенних агентів. Усі види лейкоцитів здатні до активного руху і можуть переходити через стінку капілярів і проникати в тканини, де вони поглинають і переварюють сторонні частки. Цей процес називається фагоцитоз, а клітини, що його, що здійснюють, - фагоцитами клітин крові людини. </w:t>
      </w:r>
    </w:p>
    <w:p w:rsidR="00175BC0" w:rsidRPr="00CD1CA5" w:rsidRDefault="00175BC0" w:rsidP="002F563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Лейкоцити розрізняються за походженням, функціям і зовнішньому вигляду. Деякі з лейкоцитів здатні захоплювати і переварювати сторонні мікроорганізми (фагоцитоз), а інші можуть виробляти антитіла. За морфологічними ознаками лейкоцити, ділять на дві групи: </w:t>
      </w:r>
    </w:p>
    <w:p w:rsidR="00175BC0" w:rsidRPr="00CD1CA5" w:rsidRDefault="00175BC0" w:rsidP="002F563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- зернисті лейкоцити, або гранулоцити </w:t>
      </w:r>
    </w:p>
    <w:p w:rsidR="00175BC0" w:rsidRPr="00CD1CA5" w:rsidRDefault="00175BC0" w:rsidP="002F563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- клітини великі сегментовані ядра, що мають, і що виявляють специфічну зернистість цитоплазми.</w:t>
      </w:r>
    </w:p>
    <w:p w:rsidR="00175BC0" w:rsidRPr="00CD1CA5" w:rsidRDefault="00175BC0" w:rsidP="002F5630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  Залежно від здатності сприймати барвники лейкоцити підрозділяються на </w:t>
      </w:r>
      <w:proofErr w:type="spellStart"/>
      <w:r w:rsidRPr="00CD1CA5">
        <w:rPr>
          <w:sz w:val="28"/>
          <w:szCs w:val="28"/>
          <w:lang w:val="uk-UA"/>
        </w:rPr>
        <w:t>нейтрофіли</w:t>
      </w:r>
      <w:proofErr w:type="spellEnd"/>
      <w:r w:rsidRPr="00CD1CA5">
        <w:rPr>
          <w:sz w:val="28"/>
          <w:szCs w:val="28"/>
          <w:lang w:val="uk-UA"/>
        </w:rPr>
        <w:t xml:space="preserve">,  </w:t>
      </w:r>
      <w:proofErr w:type="spellStart"/>
      <w:r w:rsidRPr="00CD1CA5">
        <w:rPr>
          <w:sz w:val="28"/>
          <w:szCs w:val="28"/>
          <w:lang w:val="uk-UA"/>
        </w:rPr>
        <w:t>еозінофіли</w:t>
      </w:r>
      <w:proofErr w:type="spellEnd"/>
      <w:r w:rsidRPr="00CD1CA5">
        <w:rPr>
          <w:sz w:val="28"/>
          <w:szCs w:val="28"/>
          <w:lang w:val="uk-UA"/>
        </w:rPr>
        <w:t xml:space="preserve"> і базофіли. - незернисті лейкоцити, або агранулоцити - клітини, що не мають специфічної зернистості і містять просте </w:t>
      </w:r>
      <w:proofErr w:type="spellStart"/>
      <w:r w:rsidRPr="00CD1CA5">
        <w:rPr>
          <w:sz w:val="28"/>
          <w:szCs w:val="28"/>
          <w:lang w:val="uk-UA"/>
        </w:rPr>
        <w:t>несегментоване</w:t>
      </w:r>
      <w:proofErr w:type="spellEnd"/>
      <w:r w:rsidRPr="00CD1CA5">
        <w:rPr>
          <w:sz w:val="28"/>
          <w:szCs w:val="28"/>
          <w:lang w:val="uk-UA"/>
        </w:rPr>
        <w:t xml:space="preserve"> ядро, до них відносяться лімфоцити і моноцити. Ядра зрілих </w:t>
      </w:r>
      <w:proofErr w:type="spellStart"/>
      <w:r w:rsidRPr="00CD1CA5">
        <w:rPr>
          <w:sz w:val="28"/>
          <w:szCs w:val="28"/>
          <w:lang w:val="uk-UA"/>
        </w:rPr>
        <w:t>нейтрофільних</w:t>
      </w:r>
      <w:proofErr w:type="spellEnd"/>
      <w:r w:rsidRPr="00CD1CA5">
        <w:rPr>
          <w:sz w:val="28"/>
          <w:szCs w:val="28"/>
          <w:lang w:val="uk-UA"/>
        </w:rPr>
        <w:t xml:space="preserve"> гранулоцитів мають перетяжки - сегменти, тому їх називають </w:t>
      </w:r>
      <w:proofErr w:type="spellStart"/>
      <w:r w:rsidRPr="00CD1CA5">
        <w:rPr>
          <w:sz w:val="28"/>
          <w:szCs w:val="28"/>
          <w:lang w:val="uk-UA"/>
        </w:rPr>
        <w:t>сегменто-ядерними</w:t>
      </w:r>
      <w:proofErr w:type="spellEnd"/>
      <w:r w:rsidRPr="00CD1CA5">
        <w:rPr>
          <w:sz w:val="28"/>
          <w:szCs w:val="28"/>
          <w:lang w:val="uk-UA"/>
        </w:rPr>
        <w:t xml:space="preserve">. У незрілих клітинах виявляються подовжені паличкоподібні ядра - це </w:t>
      </w:r>
      <w:proofErr w:type="spellStart"/>
      <w:r w:rsidRPr="00CD1CA5">
        <w:rPr>
          <w:sz w:val="28"/>
          <w:szCs w:val="28"/>
          <w:lang w:val="uk-UA"/>
        </w:rPr>
        <w:t>нейтрофільні</w:t>
      </w:r>
      <w:proofErr w:type="spellEnd"/>
      <w:r w:rsidRPr="00CD1CA5">
        <w:rPr>
          <w:sz w:val="28"/>
          <w:szCs w:val="28"/>
          <w:lang w:val="uk-UA"/>
        </w:rPr>
        <w:t xml:space="preserve"> </w:t>
      </w:r>
      <w:proofErr w:type="spellStart"/>
      <w:r w:rsidRPr="00CD1CA5">
        <w:rPr>
          <w:sz w:val="28"/>
          <w:szCs w:val="28"/>
          <w:lang w:val="uk-UA"/>
        </w:rPr>
        <w:t>палочкоядерні</w:t>
      </w:r>
      <w:proofErr w:type="spellEnd"/>
      <w:r w:rsidRPr="00CD1CA5">
        <w:rPr>
          <w:sz w:val="28"/>
          <w:szCs w:val="28"/>
          <w:lang w:val="uk-UA"/>
        </w:rPr>
        <w:t xml:space="preserve"> гранулоцити. Ще " молодші" </w:t>
      </w:r>
      <w:proofErr w:type="spellStart"/>
      <w:r w:rsidRPr="00CD1CA5">
        <w:rPr>
          <w:sz w:val="28"/>
          <w:szCs w:val="28"/>
          <w:lang w:val="uk-UA"/>
        </w:rPr>
        <w:t>нейтрофільні</w:t>
      </w:r>
      <w:proofErr w:type="spellEnd"/>
      <w:r w:rsidRPr="00CD1CA5">
        <w:rPr>
          <w:sz w:val="28"/>
          <w:szCs w:val="28"/>
          <w:lang w:val="uk-UA"/>
        </w:rPr>
        <w:t xml:space="preserve"> гранулоцити носять назву " </w:t>
      </w:r>
      <w:proofErr w:type="spellStart"/>
      <w:r w:rsidRPr="00CD1CA5">
        <w:rPr>
          <w:sz w:val="28"/>
          <w:szCs w:val="28"/>
          <w:lang w:val="uk-UA"/>
        </w:rPr>
        <w:t>метаміелоцити</w:t>
      </w:r>
      <w:proofErr w:type="spellEnd"/>
      <w:r w:rsidRPr="00CD1CA5">
        <w:rPr>
          <w:sz w:val="28"/>
          <w:szCs w:val="28"/>
          <w:lang w:val="uk-UA"/>
        </w:rPr>
        <w:t>" ("юні")</w:t>
      </w:r>
    </w:p>
    <w:p w:rsidR="002F5630" w:rsidRDefault="002F5630" w:rsidP="002F5630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2F5630" w:rsidRDefault="002F5630" w:rsidP="002F5630">
      <w:pPr>
        <w:ind w:firstLine="851"/>
        <w:jc w:val="center"/>
        <w:rPr>
          <w:b/>
          <w:sz w:val="28"/>
          <w:szCs w:val="28"/>
          <w:lang w:val="uk-UA"/>
        </w:rPr>
      </w:pPr>
    </w:p>
    <w:p w:rsidR="002F5630" w:rsidRPr="00CD1CA5" w:rsidRDefault="002F5630" w:rsidP="002F5630">
      <w:pPr>
        <w:ind w:firstLine="851"/>
        <w:jc w:val="center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lastRenderedPageBreak/>
        <w:t xml:space="preserve">Утворення формених елементів крові </w:t>
      </w:r>
    </w:p>
    <w:p w:rsidR="002F5630" w:rsidRPr="00CD1CA5" w:rsidRDefault="002F5630" w:rsidP="002F5630">
      <w:pPr>
        <w:ind w:firstLine="851"/>
        <w:rPr>
          <w:sz w:val="28"/>
          <w:szCs w:val="28"/>
          <w:lang w:val="uk-UA" w:eastAsia="ru-RU"/>
        </w:rPr>
      </w:pPr>
      <w:r w:rsidRPr="00CD1CA5">
        <w:rPr>
          <w:noProof/>
          <w:sz w:val="28"/>
          <w:szCs w:val="28"/>
          <w:lang w:val="uk-UA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C677544" wp14:editId="580A9116">
                <wp:simplePos x="0" y="0"/>
                <wp:positionH relativeFrom="column">
                  <wp:posOffset>593725</wp:posOffset>
                </wp:positionH>
                <wp:positionV relativeFrom="paragraph">
                  <wp:posOffset>45720</wp:posOffset>
                </wp:positionV>
                <wp:extent cx="5105400" cy="1485265"/>
                <wp:effectExtent l="10795" t="12700" r="825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485265"/>
                          <a:chOff x="935" y="72"/>
                          <a:chExt cx="8040" cy="233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39" y="72"/>
                            <a:ext cx="4112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Стовбурна клітина кісткового мозку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972"/>
                            <a:ext cx="2803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Клітини - попередниці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972"/>
                            <a:ext cx="2803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Мегакаріоцит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5" y="1872"/>
                            <a:ext cx="1494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Еритроцит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2" y="1872"/>
                            <a:ext cx="1494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Лейкоцит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9" y="1872"/>
                            <a:ext cx="1494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5630" w:rsidRDefault="002F5630" w:rsidP="002F5630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Тромбоцит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54" y="613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07" y="613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68" y="1513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41" y="1513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4" y="1513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46.75pt;margin-top:3.6pt;width:402pt;height:116.95pt;z-index:251660288;mso-wrap-distance-left:0;mso-wrap-distance-right:0" coordorigin="935,72" coordsize="8040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339;top:72;width:411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1yL8IA&#10;AADa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cv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XIvwgAAANoAAAAPAAAAAAAAAAAAAAAAAJgCAABkcnMvZG93&#10;bnJldi54bWxQSwUGAAAAAAQABAD1AAAAhwMAAAAA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Стовбурна клітина кісткового мозку</w:t>
                        </w:r>
                      </w:p>
                    </w:txbxContent>
                  </v:textbox>
                </v:shape>
                <v:shape id="Text Box 5" o:spid="_x0000_s1028" type="#_x0000_t202" style="position:absolute;left:1309;top:972;width:2803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XtMIA&#10;AADaAAAADwAAAGRycy9kb3ducmV2LnhtbESPQWsCMRSE7wX/Q3gFbzVbx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de0wgAAANoAAAAPAAAAAAAAAAAAAAAAAJgCAABkcnMvZG93&#10;bnJldi54bWxQSwUGAAAAAAQABAD1AAAAhwMAAAAA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Клітини - попередниці</w:t>
                        </w:r>
                      </w:p>
                    </w:txbxContent>
                  </v:textbox>
                </v:shape>
                <v:shape id="Text Box 6" o:spid="_x0000_s1029" type="#_x0000_t202" style="position:absolute;left:6171;top:972;width:2803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PwMIA&#10;AADaAAAADwAAAGRycy9kb3ducmV2LnhtbESPQWsCMRSE7wX/Q3gFbzVb0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E/AwgAAANoAAAAPAAAAAAAAAAAAAAAAAJgCAABkcnMvZG93&#10;bnJldi54bWxQSwUGAAAAAAQABAD1AAAAhwMAAAAA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Мегакаріоцит </w:t>
                        </w:r>
                      </w:p>
                    </w:txbxContent>
                  </v:textbox>
                </v:shape>
                <v:shape id="Text Box 7" o:spid="_x0000_s1030" type="#_x0000_t202" style="position:absolute;left:935;top:1872;width:1494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Еритроцит</w:t>
                        </w:r>
                      </w:p>
                    </w:txbxContent>
                  </v:textbox>
                </v:shape>
                <v:shape id="Text Box 8" o:spid="_x0000_s1031" type="#_x0000_t202" style="position:absolute;left:2992;top:1872;width:1494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Лейкоцит</w:t>
                        </w:r>
                      </w:p>
                    </w:txbxContent>
                  </v:textbox>
                </v:shape>
                <v:shape id="Text Box 9" o:spid="_x0000_s1032" type="#_x0000_t202" style="position:absolute;left:6919;top:1872;width:1494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Rt8IA&#10;AADaAAAADwAAAGRycy9kb3ducmV2LnhtbESPQWvCQBSE74L/YXmF3nRTwVaimyCC4LG1QdvbI/vM&#10;hmTfxt2tpv++Wyj0OMzMN8ymHG0vbuRD61jB0zwDQVw73XKjoHrfz1YgQkTW2DsmBd8UoCymkw3m&#10;2t35jW7H2IgE4ZCjAhPjkEsZakMWw9wNxMm7OG8xJukbqT3eE9z2cpFlz9Jiy2nB4EA7Q3V3/LIK&#10;xsPnufuIzWJ5Mp6uYdu9LqtKqceHcbsGEWmM/+G/9kEreIH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tG3wgAAANoAAAAPAAAAAAAAAAAAAAAAAJgCAABkcnMvZG93&#10;bnJldi54bWxQSwUGAAAAAAQABAD1AAAAhwMAAAAA&#10;" strokeweight=".26mm">
                  <v:stroke endcap="square"/>
                  <v:textbox>
                    <w:txbxContent>
                      <w:p w:rsidR="002F5630" w:rsidRDefault="002F5630" w:rsidP="002F5630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Тромбоцит</w:t>
                        </w:r>
                      </w:p>
                    </w:txbxContent>
                  </v:textbox>
                </v:shape>
                <v:line id="Line 10" o:spid="_x0000_s1033" style="position:absolute;visibility:visible;mso-wrap-style:square" from="3554,613" to="3554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line id="Line 11" o:spid="_x0000_s1034" style="position:absolute;visibility:visible;mso-wrap-style:square" from="7107,613" to="7107,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line id="Line 12" o:spid="_x0000_s1035" style="position:absolute;visibility:visible;mso-wrap-style:square" from="7668,1513" to="7668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line id="Line 13" o:spid="_x0000_s1036" style="position:absolute;visibility:visible;mso-wrap-style:square" from="3741,1513" to="3741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H3XsEAAADbAAAADwAAAGRycy9kb3ducmV2LnhtbERPPWvDMBDdC/kP4gLdGtkeSnGshBJI&#10;SLfWjeOMh3WxTK2TsRTH/fdVodDtHu/ziu1sezHR6DvHCtJVAoK4cbrjVsHpc//0AsIHZI29Y1Lw&#10;TR62m8VDgbl2d/6gqQytiCHsc1RgQhhyKX1jyKJfuYE4clc3WgwRjq3UI95juO1lliTP0mLHscHg&#10;QDtDzVd5swpu9eDp/VLOVVMdzLnOrtXpbVLqcTm/rkEEmsO/+M991HF+Cr+/x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Afde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7" style="position:absolute;visibility:visible;mso-wrap-style:square" from="1684,1513" to="1684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pKcEAAADbAAAADwAAAGRycy9kb3ducmV2LnhtbERPTWvCQBC9C/6HZQRvujEHkdRVSsFS&#10;bzaapschO2ZDs7Mhu8b037uFgrd5vM/Z7kfbioF63zhWsFomIIgrpxuuFVzOh8UGhA/IGlvHpOCX&#10;POx308kWM+3u/ElDHmoRQ9hnqMCE0GVS+sqQRb90HXHkrq63GCLsa6l7vMdw28o0SdbSYsOxwWBH&#10;b4aqn/xmFdzKztPpOx+Lqng3X2V6LS7HQan5bHx9ARFoDE/xv/tDx/kp/P0SD5C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02kpwQAAANsAAAAPAAAAAAAAAAAAAAAA&#10;AKECAABkcnMvZG93bnJldi54bWxQSwUGAAAAAAQABAD5AAAAjwMAAAAA&#10;" strokeweight=".26mm">
                  <v:stroke endarrow="block" joinstyle="miter" endcap="square"/>
                </v:line>
              </v:group>
            </w:pict>
          </mc:Fallback>
        </mc:AlternateContent>
      </w: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Pr="00CD1CA5" w:rsidRDefault="002F5630" w:rsidP="002F5630">
      <w:pPr>
        <w:ind w:firstLine="851"/>
        <w:jc w:val="center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Будова і функції формених елементів крові</w:t>
      </w:r>
    </w:p>
    <w:tbl>
      <w:tblPr>
        <w:tblW w:w="10207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1103"/>
        <w:gridCol w:w="2437"/>
        <w:gridCol w:w="1868"/>
        <w:gridCol w:w="2009"/>
        <w:gridCol w:w="1559"/>
        <w:gridCol w:w="1231"/>
      </w:tblGrid>
      <w:tr w:rsidR="002F5630" w:rsidRPr="00CD1CA5" w:rsidTr="00383D28">
        <w:trPr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 xml:space="preserve">Будова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 xml:space="preserve">Функції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ind w:firstLine="20"/>
              <w:jc w:val="center"/>
              <w:rPr>
                <w:b/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>Місце утворення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ind w:firstLine="2"/>
              <w:jc w:val="center"/>
              <w:rPr>
                <w:b/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 xml:space="preserve">Місце </w:t>
            </w:r>
            <w:proofErr w:type="spellStart"/>
            <w:r w:rsidRPr="00CD1CA5">
              <w:rPr>
                <w:b/>
                <w:sz w:val="28"/>
                <w:szCs w:val="28"/>
                <w:lang w:val="uk-UA"/>
              </w:rPr>
              <w:t>руйнуван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 w:rsidRPr="00CD1CA5">
              <w:rPr>
                <w:b/>
                <w:sz w:val="28"/>
                <w:szCs w:val="28"/>
                <w:lang w:val="uk-UA"/>
              </w:rPr>
              <w:t>ня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630" w:rsidRPr="00CD1CA5" w:rsidRDefault="002F5630" w:rsidP="005D0C0B">
            <w:pPr>
              <w:ind w:firstLine="129"/>
              <w:jc w:val="center"/>
              <w:rPr>
                <w:sz w:val="28"/>
                <w:szCs w:val="28"/>
                <w:lang w:val="uk-UA"/>
              </w:rPr>
            </w:pPr>
            <w:r w:rsidRPr="00CD1CA5">
              <w:rPr>
                <w:b/>
                <w:sz w:val="28"/>
                <w:szCs w:val="28"/>
                <w:lang w:val="uk-UA"/>
              </w:rPr>
              <w:t>Тривалість життя</w:t>
            </w:r>
          </w:p>
        </w:tc>
      </w:tr>
      <w:tr w:rsidR="002F5630" w:rsidRPr="00CD1CA5" w:rsidTr="00383D28">
        <w:trPr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Еритроцити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Двоввігнутий диск, не має ядра, містить пігмент гемоглобін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Транспорт кисню, вуглекислого газу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 xml:space="preserve">ЧКМ, </w:t>
            </w:r>
          </w:p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з еритробластів (ядерні)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Селезінка. печінка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~120днів</w:t>
            </w:r>
          </w:p>
        </w:tc>
      </w:tr>
      <w:tr w:rsidR="002F5630" w:rsidRPr="00CD1CA5" w:rsidTr="00383D28">
        <w:trPr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Лейкоцити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 xml:space="preserve">Безбарвні, мають ядро, </w:t>
            </w:r>
            <w:proofErr w:type="spellStart"/>
            <w:r w:rsidRPr="002F5630">
              <w:rPr>
                <w:lang w:val="uk-UA"/>
              </w:rPr>
              <w:t>амебоїдної</w:t>
            </w:r>
            <w:proofErr w:type="spellEnd"/>
            <w:r w:rsidRPr="002F5630">
              <w:rPr>
                <w:lang w:val="uk-UA"/>
              </w:rPr>
              <w:t xml:space="preserve"> форми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Захист організму від мікроорганізмів, чужорідних білків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ЧКМ, лімфатичні вузли, селезінка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Селезінка. печінка, лімфатичні вузли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Від 3-5 діб до кількох десятків років</w:t>
            </w:r>
          </w:p>
        </w:tc>
      </w:tr>
      <w:tr w:rsidR="002F5630" w:rsidRPr="00CD1CA5" w:rsidTr="00383D28">
        <w:trPr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Тромбоцити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Неправильна форма, ядро зазвичай відсутнє, безбарвні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Зсідання крові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ЧКМ, (мегакаріоцити)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Селезінка. печінка,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630" w:rsidRPr="002F5630" w:rsidRDefault="002F5630" w:rsidP="005D0C0B">
            <w:pPr>
              <w:ind w:firstLine="21"/>
              <w:rPr>
                <w:lang w:val="uk-UA"/>
              </w:rPr>
            </w:pPr>
            <w:r w:rsidRPr="002F5630">
              <w:rPr>
                <w:lang w:val="uk-UA"/>
              </w:rPr>
              <w:t>8-11днів</w:t>
            </w:r>
          </w:p>
        </w:tc>
      </w:tr>
    </w:tbl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175BC0" w:rsidRPr="00CD1CA5" w:rsidRDefault="00175BC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БУДОВА І ФУНКЦІЇ ГРАНУЛОЦИТІВ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Гранулоцити діляться на три групи: </w:t>
      </w:r>
      <w:proofErr w:type="spellStart"/>
      <w:r w:rsidRPr="00CD1CA5">
        <w:rPr>
          <w:sz w:val="28"/>
          <w:szCs w:val="28"/>
          <w:lang w:val="uk-UA"/>
        </w:rPr>
        <w:t>нейтрофіли</w:t>
      </w:r>
      <w:proofErr w:type="spellEnd"/>
      <w:r w:rsidRPr="00CD1CA5">
        <w:rPr>
          <w:sz w:val="28"/>
          <w:szCs w:val="28"/>
          <w:lang w:val="uk-UA"/>
        </w:rPr>
        <w:t xml:space="preserve">, еозинофіли і базофіли.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CD1CA5">
        <w:rPr>
          <w:b/>
          <w:i/>
          <w:sz w:val="28"/>
          <w:szCs w:val="28"/>
          <w:lang w:val="uk-UA"/>
        </w:rPr>
        <w:t>Нейтрофіли</w:t>
      </w:r>
      <w:proofErr w:type="spellEnd"/>
      <w:r w:rsidRPr="00CD1CA5">
        <w:rPr>
          <w:sz w:val="28"/>
          <w:szCs w:val="28"/>
          <w:lang w:val="uk-UA"/>
        </w:rPr>
        <w:t xml:space="preserve"> можуть бути незрілими (юними) - їх дуже мало і в загальному аналізі кров .  </w:t>
      </w:r>
      <w:proofErr w:type="spellStart"/>
      <w:r w:rsidRPr="00CD1CA5">
        <w:rPr>
          <w:sz w:val="28"/>
          <w:szCs w:val="28"/>
          <w:lang w:val="uk-UA"/>
        </w:rPr>
        <w:t>Нейтрофіли</w:t>
      </w:r>
      <w:proofErr w:type="spellEnd"/>
      <w:r w:rsidRPr="00CD1CA5">
        <w:rPr>
          <w:sz w:val="28"/>
          <w:szCs w:val="28"/>
          <w:lang w:val="uk-UA"/>
        </w:rPr>
        <w:t xml:space="preserve"> виконують в організмі функцію клітинного імунітету або фагоцитозу : вони поглинають і розчиняють хвороботворні мікроорганізми. Чим молодше людина, тим вище фагоцитарна активність </w:t>
      </w:r>
      <w:proofErr w:type="spellStart"/>
      <w:r w:rsidRPr="00CD1CA5">
        <w:rPr>
          <w:sz w:val="28"/>
          <w:szCs w:val="28"/>
          <w:lang w:val="uk-UA"/>
        </w:rPr>
        <w:t>нейтрофілів</w:t>
      </w:r>
      <w:proofErr w:type="spellEnd"/>
      <w:r w:rsidRPr="00CD1CA5">
        <w:rPr>
          <w:sz w:val="28"/>
          <w:szCs w:val="28"/>
          <w:lang w:val="uk-UA"/>
        </w:rPr>
        <w:t xml:space="preserve">, з віком вона падає. Крім того, </w:t>
      </w:r>
      <w:proofErr w:type="spellStart"/>
      <w:r w:rsidRPr="00CD1CA5">
        <w:rPr>
          <w:sz w:val="28"/>
          <w:szCs w:val="28"/>
          <w:lang w:val="uk-UA"/>
        </w:rPr>
        <w:t>нейтрофіли</w:t>
      </w:r>
      <w:proofErr w:type="spellEnd"/>
      <w:r w:rsidRPr="00CD1CA5">
        <w:rPr>
          <w:sz w:val="28"/>
          <w:szCs w:val="28"/>
          <w:lang w:val="uk-UA"/>
        </w:rPr>
        <w:t xml:space="preserve"> виділяють фермент лізоцим і противірусна речовина інтерферон, які також допомагають їм справлятися зі своїм завданням.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</w:t>
      </w:r>
      <w:r w:rsidRPr="00CD1CA5">
        <w:rPr>
          <w:b/>
          <w:i/>
          <w:sz w:val="28"/>
          <w:szCs w:val="28"/>
          <w:lang w:val="uk-UA"/>
        </w:rPr>
        <w:t>Макрофаги</w:t>
      </w:r>
      <w:r w:rsidRPr="00CD1CA5">
        <w:rPr>
          <w:sz w:val="28"/>
          <w:szCs w:val="28"/>
          <w:lang w:val="uk-UA"/>
        </w:rPr>
        <w:t xml:space="preserve">(від </w:t>
      </w:r>
      <w:proofErr w:type="spellStart"/>
      <w:r w:rsidRPr="00CD1CA5">
        <w:rPr>
          <w:sz w:val="28"/>
          <w:szCs w:val="28"/>
          <w:lang w:val="uk-UA"/>
        </w:rPr>
        <w:t>макро</w:t>
      </w:r>
      <w:proofErr w:type="spellEnd"/>
      <w:r w:rsidRPr="00CD1CA5">
        <w:rPr>
          <w:sz w:val="28"/>
          <w:szCs w:val="28"/>
          <w:lang w:val="uk-UA"/>
        </w:rPr>
        <w:t xml:space="preserve"> і </w:t>
      </w:r>
      <w:proofErr w:type="spellStart"/>
      <w:r w:rsidRPr="00CD1CA5">
        <w:rPr>
          <w:sz w:val="28"/>
          <w:szCs w:val="28"/>
          <w:lang w:val="uk-UA"/>
        </w:rPr>
        <w:t>фаги</w:t>
      </w:r>
      <w:proofErr w:type="spellEnd"/>
      <w:r w:rsidRPr="00CD1CA5">
        <w:rPr>
          <w:sz w:val="28"/>
          <w:szCs w:val="28"/>
          <w:lang w:val="uk-UA"/>
        </w:rPr>
        <w:t xml:space="preserve"> ), клітини, здатні до активного захоплення і переварювання бактерій, залишків клітин та ін. сторонніх або токсичних для організму часток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b/>
          <w:i/>
          <w:sz w:val="28"/>
          <w:szCs w:val="28"/>
          <w:lang w:val="uk-UA"/>
        </w:rPr>
        <w:t>Еозинофіли</w:t>
      </w:r>
      <w:r w:rsidRPr="00CD1CA5">
        <w:rPr>
          <w:sz w:val="28"/>
          <w:szCs w:val="28"/>
          <w:lang w:val="uk-UA"/>
        </w:rPr>
        <w:t xml:space="preserve"> мають ядро, що складається з двох сегментів і круглі або овальні гранули, які містять кристали. Еозинофіли також здатні до фагоцитозу, виконують функцію захисту від алергії, вони поглинають сторонні білки і медіатори - біологічно активні речовини, які виділяються під час алергічної реакції, наприклад, </w:t>
      </w:r>
      <w:proofErr w:type="spellStart"/>
      <w:r w:rsidRPr="00CD1CA5">
        <w:rPr>
          <w:sz w:val="28"/>
          <w:szCs w:val="28"/>
          <w:lang w:val="uk-UA"/>
        </w:rPr>
        <w:t>гістамін</w:t>
      </w:r>
      <w:proofErr w:type="spellEnd"/>
      <w:r w:rsidRPr="00CD1CA5">
        <w:rPr>
          <w:sz w:val="28"/>
          <w:szCs w:val="28"/>
          <w:lang w:val="uk-UA"/>
        </w:rPr>
        <w:t xml:space="preserve">. </w:t>
      </w:r>
    </w:p>
    <w:p w:rsidR="00175BC0" w:rsidRPr="00CD1CA5" w:rsidRDefault="00175BC0" w:rsidP="00175BC0">
      <w:pPr>
        <w:ind w:firstLine="851"/>
        <w:jc w:val="both"/>
        <w:rPr>
          <w:b/>
          <w:i/>
          <w:sz w:val="28"/>
          <w:szCs w:val="28"/>
          <w:lang w:val="uk-UA"/>
        </w:rPr>
      </w:pPr>
      <w:proofErr w:type="spellStart"/>
      <w:r w:rsidRPr="00CD1CA5">
        <w:rPr>
          <w:b/>
          <w:i/>
          <w:sz w:val="28"/>
          <w:szCs w:val="28"/>
          <w:lang w:val="uk-UA"/>
        </w:rPr>
        <w:lastRenderedPageBreak/>
        <w:t>Базофіли.</w:t>
      </w:r>
      <w:r w:rsidRPr="00CD1CA5">
        <w:rPr>
          <w:sz w:val="28"/>
          <w:szCs w:val="28"/>
          <w:lang w:val="uk-UA"/>
        </w:rPr>
        <w:t>Жодна</w:t>
      </w:r>
      <w:proofErr w:type="spellEnd"/>
      <w:r w:rsidRPr="00CD1CA5">
        <w:rPr>
          <w:sz w:val="28"/>
          <w:szCs w:val="28"/>
          <w:lang w:val="uk-UA"/>
        </w:rPr>
        <w:t xml:space="preserve"> алергічна реакція не проходить без участі базофілів. Вони грають певну роль в розвитку запалення. У нормі вміст базофілів в крові незначний - до 0,5% усіх лейкоцитів</w:t>
      </w:r>
    </w:p>
    <w:p w:rsidR="00175BC0" w:rsidRPr="00CD1CA5" w:rsidRDefault="00175BC0" w:rsidP="00175BC0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CD1CA5">
        <w:rPr>
          <w:b/>
          <w:i/>
          <w:sz w:val="28"/>
          <w:szCs w:val="28"/>
          <w:lang w:val="uk-UA"/>
        </w:rPr>
        <w:t>Агранулоцити,</w:t>
      </w:r>
      <w:r w:rsidRPr="00CD1CA5">
        <w:rPr>
          <w:sz w:val="28"/>
          <w:szCs w:val="28"/>
          <w:lang w:val="uk-UA"/>
        </w:rPr>
        <w:t xml:space="preserve"> або незернисті лейкоцити діляться на лімфоцити і моноцити.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i/>
          <w:sz w:val="28"/>
          <w:szCs w:val="28"/>
          <w:lang w:val="uk-UA"/>
        </w:rPr>
        <w:t>Лімфоцити в</w:t>
      </w:r>
      <w:r w:rsidRPr="00CD1CA5">
        <w:rPr>
          <w:sz w:val="28"/>
          <w:szCs w:val="28"/>
          <w:lang w:val="uk-UA"/>
        </w:rPr>
        <w:t xml:space="preserve"> крові здорових людей має велике ядро сферичної форми, яке займає майже усю клітину. Вони є основою гуморального імунітету : при попаданні в організм стороннього білку хвороботворних мікроорганізмів (антигенів) вони виробляють антитіла, які, з'єднуючись з антигенами, утворюють нерозчинні комплекси, що легко видаляються з організму.     Утворюються у червоному мозку, повний розвиток досягають в </w:t>
      </w:r>
      <w:proofErr w:type="spellStart"/>
      <w:r w:rsidRPr="00CD1CA5">
        <w:rPr>
          <w:sz w:val="28"/>
          <w:szCs w:val="28"/>
          <w:lang w:val="uk-UA"/>
        </w:rPr>
        <w:t>тімусі</w:t>
      </w:r>
      <w:proofErr w:type="spellEnd"/>
      <w:r w:rsidRPr="00CD1CA5">
        <w:rPr>
          <w:sz w:val="28"/>
          <w:szCs w:val="28"/>
          <w:lang w:val="uk-UA"/>
        </w:rPr>
        <w:t>, лімфатичних вузлах,селезінці. В- лімфоцити виробляють антитіла, а Т- лімфоцити виконують декілька важних функцій у тому числі координують імунну реакцію і знищують пухлинні клітини. Т-лімфоцити,  розпізнають мікробні і інші антигени розшифровують їх хімічну структуру. В-лімфоцити отримують від Т-лімфоцитів сигнал і починають нестримно розмножуватися і виділяти в кров антитіла, кожен вид яких, здатний нейтралізувати  певний антиген, саме той, який виявив Т-лімфоцит. Але цей механізм спрацьовує тільки тоді, коли антигени знаходяться в крові, коли вони потрапляють в клітину, то вона самостійно бореться проти нього, виробляючи речовину інтерферон.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Синдром набутого імунодефіциту(СНІД) — важке інфекційне захворювання, спричинене вірусом імунодефіциту людини (ВІЛ). Збудник володіє унікальною здатністю вражати різні типи диференційованих клітин, в першу чергу Т4-лімфоцити , а також моноцити /макрофаги і велику кількість інших чутливих до нього клітин органів і тканин. Пошкоджується імунна система людини, і таким чином знижує опірність організму проти будь-якого захворювання.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 Інфікування людини ВІЛ відбувається шляхом його попадання в кров або на пошкоджені слизові оболонки.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 xml:space="preserve"> </w:t>
      </w:r>
      <w:r w:rsidRPr="00CD1CA5">
        <w:rPr>
          <w:b/>
          <w:i/>
          <w:sz w:val="28"/>
          <w:szCs w:val="28"/>
          <w:lang w:val="uk-UA"/>
        </w:rPr>
        <w:t>Моноцити</w:t>
      </w:r>
      <w:r w:rsidRPr="00CD1CA5">
        <w:rPr>
          <w:sz w:val="28"/>
          <w:szCs w:val="28"/>
          <w:lang w:val="uk-UA"/>
        </w:rPr>
        <w:t xml:space="preserve"> є найбільшими клітинами крові з великим рихлим ядром. Моноцити з часом перетворюються на макрофаги - великі клітини, які беруть участь в клітинному імунітеті (поглинають віруси і бактерії) і виробляють чинники, що впливають на кровотворення.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i/>
          <w:sz w:val="28"/>
          <w:szCs w:val="28"/>
          <w:lang w:val="uk-UA"/>
        </w:rPr>
        <w:t>Процентне співвідношення</w:t>
      </w:r>
      <w:r w:rsidRPr="00CD1CA5">
        <w:rPr>
          <w:sz w:val="28"/>
          <w:szCs w:val="28"/>
          <w:lang w:val="uk-UA"/>
        </w:rPr>
        <w:t xml:space="preserve"> окремих видів лейкоцитів в периферичній крові називається лейкоцитарною формулою. Вона розраховується на 100 лейкоцитів. Збільшення числа лейкоцитів називають лейкоцитозом, зменшення - лейкопенією. Найчастіше лейкоцитоз виникає у хворих з інфекціями (пневмонія, скарлатина)</w:t>
      </w:r>
    </w:p>
    <w:p w:rsidR="00175BC0" w:rsidRPr="00CD1CA5" w:rsidRDefault="00175BC0" w:rsidP="00175BC0">
      <w:pPr>
        <w:ind w:firstLine="851"/>
        <w:jc w:val="both"/>
        <w:rPr>
          <w:sz w:val="16"/>
          <w:szCs w:val="16"/>
          <w:lang w:val="uk-UA"/>
        </w:rPr>
      </w:pPr>
    </w:p>
    <w:p w:rsidR="00175BC0" w:rsidRPr="00CD1CA5" w:rsidRDefault="00175BC0" w:rsidP="00175BC0">
      <w:pPr>
        <w:jc w:val="center"/>
        <w:rPr>
          <w:sz w:val="28"/>
          <w:szCs w:val="28"/>
          <w:lang w:val="uk-UA"/>
        </w:rPr>
      </w:pPr>
      <w:r w:rsidRPr="00CD1CA5">
        <w:rPr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209E75EE" wp14:editId="7A1EED9F">
            <wp:extent cx="2857500" cy="2276475"/>
            <wp:effectExtent l="133350" t="114300" r="152400" b="1619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5BC0" w:rsidRPr="00CD1CA5" w:rsidRDefault="00175BC0" w:rsidP="00175BC0">
      <w:pPr>
        <w:ind w:left="2124" w:firstLine="851"/>
        <w:jc w:val="both"/>
        <w:rPr>
          <w:sz w:val="16"/>
          <w:szCs w:val="16"/>
          <w:lang w:val="uk-UA"/>
        </w:rPr>
      </w:pPr>
    </w:p>
    <w:p w:rsidR="00175BC0" w:rsidRPr="00CD1CA5" w:rsidRDefault="00175BC0" w:rsidP="00175BC0">
      <w:pPr>
        <w:ind w:firstLine="851"/>
        <w:jc w:val="center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Рис.1 Види лейкоцитів.</w:t>
      </w:r>
    </w:p>
    <w:p w:rsidR="00175BC0" w:rsidRPr="00CD1CA5" w:rsidRDefault="00175BC0" w:rsidP="00175BC0">
      <w:pPr>
        <w:ind w:firstLine="851"/>
        <w:jc w:val="center"/>
        <w:rPr>
          <w:sz w:val="28"/>
          <w:szCs w:val="28"/>
          <w:lang w:val="uk-UA"/>
        </w:rPr>
      </w:pP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</w:t>
      </w:r>
      <w:r w:rsidRPr="00CD1CA5">
        <w:rPr>
          <w:i/>
          <w:sz w:val="28"/>
          <w:szCs w:val="28"/>
          <w:lang w:val="uk-UA"/>
        </w:rPr>
        <w:t>Лейкопенія</w:t>
      </w:r>
      <w:r w:rsidRPr="00CD1CA5">
        <w:rPr>
          <w:sz w:val="28"/>
          <w:szCs w:val="28"/>
          <w:lang w:val="uk-UA"/>
        </w:rPr>
        <w:t xml:space="preserve">  викликається деякими інфекційними захворюваннями  і променеве ураження організму.</w:t>
      </w:r>
    </w:p>
    <w:p w:rsidR="00175BC0" w:rsidRPr="00CD1CA5" w:rsidRDefault="00175BC0" w:rsidP="00175BC0">
      <w:pPr>
        <w:ind w:firstLine="851"/>
        <w:jc w:val="both"/>
        <w:rPr>
          <w:i/>
          <w:sz w:val="28"/>
          <w:szCs w:val="28"/>
          <w:lang w:val="uk-UA"/>
        </w:rPr>
      </w:pPr>
      <w:r w:rsidRPr="00CD1CA5">
        <w:rPr>
          <w:i/>
          <w:sz w:val="28"/>
          <w:szCs w:val="28"/>
          <w:lang w:val="uk-UA"/>
        </w:rPr>
        <w:t xml:space="preserve">Зміна числа лейкоцитів.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Велике підвищення числа лейкоцитів в крові до декількох сотень тисяч вказує на злоякісне захворювання - лейкоз. Збільшення числа лейкоцитів до декількох десятків тисяч називається лейкоцитозом. Лейкоцитоз спостерігається при гострих запальних і інфекційних процесах (окрім грипу, кору і деяких інших інфекцій). При важких інфекціях  видно зміна будови </w:t>
      </w:r>
      <w:proofErr w:type="spellStart"/>
      <w:r w:rsidRPr="00CD1CA5">
        <w:rPr>
          <w:sz w:val="28"/>
          <w:szCs w:val="28"/>
          <w:lang w:val="uk-UA"/>
        </w:rPr>
        <w:t>нейтрофілів</w:t>
      </w:r>
      <w:proofErr w:type="spellEnd"/>
      <w:r w:rsidRPr="00CD1CA5">
        <w:rPr>
          <w:sz w:val="28"/>
          <w:szCs w:val="28"/>
          <w:lang w:val="uk-UA"/>
        </w:rPr>
        <w:t>. збільшення кількості еозинофілів (</w:t>
      </w:r>
      <w:proofErr w:type="spellStart"/>
      <w:r w:rsidRPr="00CD1CA5">
        <w:rPr>
          <w:sz w:val="28"/>
          <w:szCs w:val="28"/>
          <w:lang w:val="uk-UA"/>
        </w:rPr>
        <w:t>еозинофілія</w:t>
      </w:r>
      <w:proofErr w:type="spellEnd"/>
      <w:r w:rsidRPr="00CD1CA5">
        <w:rPr>
          <w:sz w:val="28"/>
          <w:szCs w:val="28"/>
          <w:lang w:val="uk-UA"/>
        </w:rPr>
        <w:t xml:space="preserve">) виникає при алергіях, гельмінтозах (глистових інвазіях) і на стадії одужання при інфекційних хворобах. </w:t>
      </w:r>
      <w:proofErr w:type="spellStart"/>
      <w:r w:rsidRPr="00CD1CA5">
        <w:rPr>
          <w:sz w:val="28"/>
          <w:szCs w:val="28"/>
          <w:lang w:val="uk-UA"/>
        </w:rPr>
        <w:t>Лімфоцитоз</w:t>
      </w:r>
      <w:proofErr w:type="spellEnd"/>
      <w:r w:rsidRPr="00CD1CA5">
        <w:rPr>
          <w:sz w:val="28"/>
          <w:szCs w:val="28"/>
          <w:lang w:val="uk-UA"/>
        </w:rPr>
        <w:t xml:space="preserve"> типовий для коклюшу, інфекційного </w:t>
      </w:r>
      <w:proofErr w:type="spellStart"/>
      <w:r w:rsidRPr="00CD1CA5">
        <w:rPr>
          <w:sz w:val="28"/>
          <w:szCs w:val="28"/>
          <w:lang w:val="uk-UA"/>
        </w:rPr>
        <w:t>мононулеоза</w:t>
      </w:r>
      <w:proofErr w:type="spellEnd"/>
      <w:r w:rsidRPr="00CD1CA5">
        <w:rPr>
          <w:sz w:val="28"/>
          <w:szCs w:val="28"/>
          <w:lang w:val="uk-UA"/>
        </w:rPr>
        <w:t xml:space="preserve">, при захворюваннях системи крові. Моноцитоз виникає при туберкульозі, сифілісі, бруцельозі, вірусних інфекціях.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  Зниження числа лейкоцитів в крові називається лейкопенією. Лейкопенія може виникати в результаті дії деяких лікарських препаратів, хвороб системи крові, системного червоного вовчаку, </w:t>
      </w:r>
      <w:proofErr w:type="spellStart"/>
      <w:r w:rsidRPr="00CD1CA5">
        <w:rPr>
          <w:sz w:val="28"/>
          <w:szCs w:val="28"/>
          <w:lang w:val="uk-UA"/>
        </w:rPr>
        <w:t>ревматоїдного</w:t>
      </w:r>
      <w:proofErr w:type="spellEnd"/>
      <w:r w:rsidRPr="00CD1CA5">
        <w:rPr>
          <w:sz w:val="28"/>
          <w:szCs w:val="28"/>
          <w:lang w:val="uk-UA"/>
        </w:rPr>
        <w:t xml:space="preserve"> артриту, сальмонельозу і деяких інших захворювань. Розвитку лейкопенії сприяють алкоголізм і цукровий діабет. здійснюють численні і дуже складні функції імунітету, деякі ланки якого ще недостатньо вивчені.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 Лейкоцити можуть самостійно рухатися, проходити через тканинні щілини і міжклітинні простори. Найголовніша функція лейкоцитів - захисна. Вони вступають у боротьбу з мікробами, поглинають їх і переварюють (фагоцитоз); відкритий І.І.Мечниковим в 1883 р. Наполегливими багаторічними дослідженнями він довів існування фагоцитозу. 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 xml:space="preserve">   </w:t>
      </w:r>
      <w:r w:rsidRPr="00CD1CA5">
        <w:rPr>
          <w:i/>
          <w:sz w:val="28"/>
          <w:szCs w:val="28"/>
          <w:lang w:val="uk-UA"/>
        </w:rPr>
        <w:t>ФАГОЦИТОЗ,</w:t>
      </w:r>
      <w:r w:rsidRPr="00CD1CA5">
        <w:rPr>
          <w:sz w:val="28"/>
          <w:szCs w:val="28"/>
          <w:lang w:val="uk-UA"/>
        </w:rPr>
        <w:t xml:space="preserve"> активне захоплення і поглинання живих клітин і неживих часток одноклітинними організмами або особливими клітинами – фагоцитами, одна із захисних реакцій організму при запаленні. </w:t>
      </w:r>
    </w:p>
    <w:p w:rsidR="00175BC0" w:rsidRPr="00CD1CA5" w:rsidRDefault="00175BC0" w:rsidP="00175BC0">
      <w:pPr>
        <w:keepNext/>
        <w:ind w:left="2124" w:firstLine="851"/>
        <w:jc w:val="both"/>
        <w:rPr>
          <w:noProof/>
          <w:sz w:val="28"/>
          <w:szCs w:val="28"/>
          <w:lang w:val="uk-UA"/>
        </w:rPr>
      </w:pPr>
    </w:p>
    <w:p w:rsidR="00175BC0" w:rsidRDefault="00175BC0" w:rsidP="00175BC0">
      <w:pPr>
        <w:keepNext/>
        <w:jc w:val="center"/>
        <w:rPr>
          <w:sz w:val="28"/>
          <w:szCs w:val="28"/>
          <w:lang w:val="uk-UA"/>
        </w:rPr>
      </w:pPr>
      <w:r w:rsidRPr="00CD1CA5">
        <w:rPr>
          <w:noProof/>
          <w:sz w:val="28"/>
          <w:szCs w:val="28"/>
          <w:lang w:val="uk-UA" w:eastAsia="ru-RU"/>
        </w:rPr>
        <w:drawing>
          <wp:inline distT="0" distB="0" distL="0" distR="0" wp14:anchorId="0DE4A93A" wp14:editId="183CD1F1">
            <wp:extent cx="3467100" cy="2314575"/>
            <wp:effectExtent l="133350" t="95250" r="133350" b="16192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75BC0" w:rsidRPr="00CD1CA5" w:rsidRDefault="00175BC0" w:rsidP="00175BC0">
      <w:pPr>
        <w:keepNext/>
        <w:jc w:val="center"/>
        <w:rPr>
          <w:sz w:val="16"/>
          <w:szCs w:val="16"/>
          <w:lang w:val="uk-UA"/>
        </w:rPr>
      </w:pPr>
    </w:p>
    <w:p w:rsidR="00175BC0" w:rsidRPr="00CD1CA5" w:rsidRDefault="00175BC0" w:rsidP="00175BC0">
      <w:pPr>
        <w:keepNext/>
        <w:ind w:firstLine="851"/>
        <w:jc w:val="center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Рис.2 Механізм знешкодження лейкоцитами бактерій за допомогою фагоцитозу.</w:t>
      </w:r>
    </w:p>
    <w:p w:rsidR="002F5630" w:rsidRDefault="002F563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</w:p>
    <w:p w:rsidR="002F5630" w:rsidRDefault="00175BC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МЕХАНІЗМ КЛІТИННОГО ІМУНІТЕТУ</w:t>
      </w:r>
    </w:p>
    <w:p w:rsidR="00175BC0" w:rsidRPr="00CD1CA5" w:rsidRDefault="00175BC0" w:rsidP="00175BC0">
      <w:pPr>
        <w:ind w:firstLine="851"/>
        <w:jc w:val="center"/>
        <w:outlineLvl w:val="0"/>
        <w:rPr>
          <w:b/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( ДОСЛІДИВ І.І. МЕЧНИКОВ).</w:t>
      </w:r>
    </w:p>
    <w:p w:rsidR="00175BC0" w:rsidRPr="00CD1CA5" w:rsidRDefault="00175BC0" w:rsidP="00175BC0">
      <w:pPr>
        <w:ind w:firstLine="851"/>
        <w:jc w:val="both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Клітинний імунітет-знищення шкідливих чинників клітинами (фагоцитами і Т-лімфоцитами)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b/>
          <w:sz w:val="28"/>
          <w:szCs w:val="28"/>
          <w:lang w:val="uk-UA"/>
        </w:rPr>
        <w:t>Тромбоцити (кров'яні пластинки)</w:t>
      </w:r>
      <w:r w:rsidRPr="00CD1CA5">
        <w:rPr>
          <w:sz w:val="28"/>
          <w:szCs w:val="28"/>
          <w:lang w:val="uk-UA"/>
        </w:rPr>
        <w:t xml:space="preserve">, розміром 2-3 мкм, кількість в крові 200-400× 10 </w:t>
      </w:r>
      <w:r w:rsidRPr="00CD1CA5">
        <w:rPr>
          <w:sz w:val="28"/>
          <w:szCs w:val="28"/>
          <w:vertAlign w:val="superscript"/>
          <w:lang w:val="uk-UA"/>
        </w:rPr>
        <w:t>9</w:t>
      </w:r>
      <w:r w:rsidRPr="00CD1CA5">
        <w:rPr>
          <w:sz w:val="28"/>
          <w:szCs w:val="28"/>
          <w:lang w:val="uk-UA"/>
        </w:rPr>
        <w:t xml:space="preserve"> (в 1 л крові, тривалість життя 5-8 діб. 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Їх зменшення - </w:t>
      </w:r>
      <w:proofErr w:type="spellStart"/>
      <w:r w:rsidRPr="00CD1CA5">
        <w:rPr>
          <w:sz w:val="28"/>
          <w:szCs w:val="28"/>
          <w:lang w:val="uk-UA"/>
        </w:rPr>
        <w:t>тромбоцитопенія</w:t>
      </w:r>
      <w:proofErr w:type="spellEnd"/>
      <w:r w:rsidRPr="00CD1CA5">
        <w:rPr>
          <w:sz w:val="28"/>
          <w:szCs w:val="28"/>
          <w:lang w:val="uk-UA"/>
        </w:rPr>
        <w:t xml:space="preserve"> або збільшення - тромбоцитоз зустрічається при патології.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Функція тромбоцитів - згортання крові: фермент </w:t>
      </w:r>
      <w:proofErr w:type="spellStart"/>
      <w:r w:rsidRPr="00CD1CA5">
        <w:rPr>
          <w:sz w:val="28"/>
          <w:szCs w:val="28"/>
          <w:lang w:val="uk-UA"/>
        </w:rPr>
        <w:t>тромбопластин</w:t>
      </w:r>
      <w:proofErr w:type="spellEnd"/>
      <w:r w:rsidRPr="00CD1CA5">
        <w:rPr>
          <w:sz w:val="28"/>
          <w:szCs w:val="28"/>
          <w:lang w:val="uk-UA"/>
        </w:rPr>
        <w:t xml:space="preserve"> перетворює фібриноген у фібрин, пластинки розпадаються і виділяють речовини, які звужують судини і викликають утворення згустку крові і його </w:t>
      </w:r>
      <w:proofErr w:type="spellStart"/>
      <w:r w:rsidRPr="00CD1CA5">
        <w:rPr>
          <w:sz w:val="28"/>
          <w:szCs w:val="28"/>
          <w:lang w:val="uk-UA"/>
        </w:rPr>
        <w:t>ректракцію</w:t>
      </w:r>
      <w:proofErr w:type="spellEnd"/>
      <w:r w:rsidRPr="00CD1CA5">
        <w:rPr>
          <w:sz w:val="28"/>
          <w:szCs w:val="28"/>
          <w:lang w:val="uk-UA"/>
        </w:rPr>
        <w:t xml:space="preserve"> (згущення). 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Тромбоцити мають велику кількість відростків, які переплітаються і утворюють каркас при згортанні крові.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Гемограма і лейкоцитарна формула. 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Гемограма - це кількісне співвідношенням формених елементів крові.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 xml:space="preserve"> Лейкоцитарна формула - процентне співвідношенням різних видів лейкоцитів в мазку крові.</w:t>
      </w:r>
    </w:p>
    <w:p w:rsidR="00175BC0" w:rsidRPr="00CD1CA5" w:rsidRDefault="00175BC0" w:rsidP="00175BC0">
      <w:pPr>
        <w:ind w:firstLine="851"/>
        <w:rPr>
          <w:sz w:val="28"/>
          <w:szCs w:val="28"/>
          <w:lang w:val="uk-UA"/>
        </w:rPr>
      </w:pPr>
      <w:r w:rsidRPr="00CD1CA5">
        <w:rPr>
          <w:sz w:val="28"/>
          <w:szCs w:val="28"/>
          <w:lang w:val="uk-UA"/>
        </w:rPr>
        <w:t>Лімфа (</w:t>
      </w:r>
      <w:proofErr w:type="spellStart"/>
      <w:r w:rsidRPr="00CD1CA5">
        <w:rPr>
          <w:sz w:val="28"/>
          <w:szCs w:val="28"/>
          <w:lang w:val="uk-UA"/>
        </w:rPr>
        <w:t>лат.lympha</w:t>
      </w:r>
      <w:proofErr w:type="spellEnd"/>
      <w:r w:rsidRPr="00CD1CA5">
        <w:rPr>
          <w:sz w:val="28"/>
          <w:szCs w:val="28"/>
          <w:lang w:val="uk-UA"/>
        </w:rPr>
        <w:t xml:space="preserve"> </w:t>
      </w:r>
      <w:proofErr w:type="spellStart"/>
      <w:r w:rsidRPr="00CD1CA5">
        <w:rPr>
          <w:sz w:val="28"/>
          <w:szCs w:val="28"/>
          <w:lang w:val="uk-UA"/>
        </w:rPr>
        <w:t>-волога</w:t>
      </w:r>
      <w:proofErr w:type="spellEnd"/>
      <w:r w:rsidRPr="00CD1CA5">
        <w:rPr>
          <w:sz w:val="28"/>
          <w:szCs w:val="28"/>
          <w:lang w:val="uk-UA"/>
        </w:rPr>
        <w:t xml:space="preserve">) - жовтувата рідина білкової природи, протікає в лімфатичних судинах. Вона складається з </w:t>
      </w:r>
      <w:proofErr w:type="spellStart"/>
      <w:r w:rsidRPr="00CD1CA5">
        <w:rPr>
          <w:sz w:val="28"/>
          <w:szCs w:val="28"/>
          <w:lang w:val="uk-UA"/>
        </w:rPr>
        <w:t>лімфоплазми</w:t>
      </w:r>
      <w:proofErr w:type="spellEnd"/>
      <w:r w:rsidRPr="00CD1CA5">
        <w:rPr>
          <w:sz w:val="28"/>
          <w:szCs w:val="28"/>
          <w:lang w:val="uk-UA"/>
        </w:rPr>
        <w:t xml:space="preserve"> і формених елементів. </w:t>
      </w:r>
      <w:proofErr w:type="spellStart"/>
      <w:r w:rsidRPr="00CD1CA5">
        <w:rPr>
          <w:sz w:val="28"/>
          <w:szCs w:val="28"/>
          <w:lang w:val="uk-UA"/>
        </w:rPr>
        <w:t>Лімфоплазма</w:t>
      </w:r>
      <w:proofErr w:type="spellEnd"/>
      <w:r w:rsidRPr="00CD1CA5">
        <w:rPr>
          <w:sz w:val="28"/>
          <w:szCs w:val="28"/>
          <w:lang w:val="uk-UA"/>
        </w:rPr>
        <w:t xml:space="preserve"> за своїм складом близька до плазми крові, але менше містить білка. Вона містить білок альбумін, нейтральні жири, цукру, мінеральні речовини.</w:t>
      </w:r>
    </w:p>
    <w:p w:rsidR="00175BC0" w:rsidRPr="00CD1CA5" w:rsidRDefault="00175BC0" w:rsidP="00175BC0">
      <w:pPr>
        <w:ind w:right="284" w:firstLine="851"/>
        <w:rPr>
          <w:sz w:val="28"/>
          <w:szCs w:val="28"/>
          <w:lang w:val="uk-UA" w:eastAsia="uk-UA"/>
        </w:rPr>
      </w:pPr>
      <w:r w:rsidRPr="00CD1CA5">
        <w:rPr>
          <w:sz w:val="28"/>
          <w:szCs w:val="28"/>
          <w:lang w:val="uk-UA"/>
        </w:rPr>
        <w:t>Формені елементи представлені переважно лімфоцитами (95-98%), а також моноцитами. Лімфа утворюється в результаті осмотичного і гідростатичного тиску в лімфатичних</w:t>
      </w:r>
      <w:r w:rsidRPr="00CD1CA5">
        <w:rPr>
          <w:sz w:val="28"/>
          <w:szCs w:val="28"/>
          <w:lang w:val="uk-UA" w:eastAsia="uk-UA"/>
        </w:rPr>
        <w:t xml:space="preserve"> </w:t>
      </w:r>
    </w:p>
    <w:p w:rsidR="004961AC" w:rsidRDefault="00383D28"/>
    <w:sectPr w:rsidR="004961AC" w:rsidSect="002F5630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3543"/>
    <w:multiLevelType w:val="hybridMultilevel"/>
    <w:tmpl w:val="B696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C0"/>
    <w:rsid w:val="00175BC0"/>
    <w:rsid w:val="002F5630"/>
    <w:rsid w:val="00383D28"/>
    <w:rsid w:val="00805B00"/>
    <w:rsid w:val="00A12C83"/>
    <w:rsid w:val="00B729CA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jc w:val="both"/>
    </w:pPr>
    <w:rPr>
      <w:color w:val="4F81BD" w:themeColor="accent1"/>
      <w:sz w:val="28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75BC0"/>
    <w:pPr>
      <w:suppressAutoHyphens w:val="0"/>
      <w:spacing w:after="200"/>
    </w:pPr>
    <w:rPr>
      <w:b/>
      <w:bCs/>
      <w:color w:val="4F81BD" w:themeColor="accent1"/>
      <w:sz w:val="18"/>
      <w:szCs w:val="18"/>
      <w:lang w:eastAsia="ru-RU"/>
    </w:rPr>
  </w:style>
  <w:style w:type="paragraph" w:styleId="a5">
    <w:name w:val="No Spacing"/>
    <w:uiPriority w:val="1"/>
    <w:qFormat/>
    <w:rsid w:val="00175BC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5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BC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jc w:val="both"/>
    </w:pPr>
    <w:rPr>
      <w:color w:val="4F81BD" w:themeColor="accent1"/>
      <w:sz w:val="28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75BC0"/>
    <w:pPr>
      <w:suppressAutoHyphens w:val="0"/>
      <w:spacing w:after="200"/>
    </w:pPr>
    <w:rPr>
      <w:b/>
      <w:bCs/>
      <w:color w:val="4F81BD" w:themeColor="accent1"/>
      <w:sz w:val="18"/>
      <w:szCs w:val="18"/>
      <w:lang w:eastAsia="ru-RU"/>
    </w:rPr>
  </w:style>
  <w:style w:type="paragraph" w:styleId="a5">
    <w:name w:val="No Spacing"/>
    <w:uiPriority w:val="1"/>
    <w:qFormat/>
    <w:rsid w:val="00175BC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5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B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2019-10-04T08:25:00Z</dcterms:created>
  <dcterms:modified xsi:type="dcterms:W3CDTF">2019-10-04T08:38:00Z</dcterms:modified>
</cp:coreProperties>
</file>