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BC0" w:rsidRPr="00CD1CA5" w:rsidRDefault="00175BC0" w:rsidP="00175BC0">
      <w:pPr>
        <w:pStyle w:val="a5"/>
        <w:jc w:val="center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 w:rsidRPr="00CD1CA5">
        <w:rPr>
          <w:rFonts w:ascii="Times New Roman" w:hAnsi="Times New Roman"/>
          <w:b/>
          <w:sz w:val="28"/>
          <w:szCs w:val="28"/>
          <w:lang w:val="uk-UA"/>
        </w:rPr>
        <w:t>ТЕМА. КРОВОТВОРЕННЯ. ФОРМЕНІ ЕЛЕМЕНТИ КРОВІ.</w:t>
      </w:r>
    </w:p>
    <w:p w:rsidR="00175BC0" w:rsidRPr="00CD1CA5" w:rsidRDefault="00175BC0" w:rsidP="00175BC0">
      <w:pPr>
        <w:pStyle w:val="a5"/>
        <w:jc w:val="both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 w:rsidRPr="00CD1CA5">
        <w:rPr>
          <w:rFonts w:ascii="Times New Roman" w:hAnsi="Times New Roman"/>
          <w:b/>
          <w:sz w:val="28"/>
          <w:szCs w:val="28"/>
          <w:lang w:val="uk-UA"/>
        </w:rPr>
        <w:t xml:space="preserve">Мета: </w:t>
      </w:r>
    </w:p>
    <w:p w:rsidR="00175BC0" w:rsidRPr="00CD1CA5" w:rsidRDefault="00175BC0" w:rsidP="00175BC0">
      <w:pPr>
        <w:pStyle w:val="a5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CD1CA5">
        <w:rPr>
          <w:rFonts w:ascii="Times New Roman" w:hAnsi="Times New Roman"/>
          <w:b/>
          <w:sz w:val="28"/>
          <w:szCs w:val="28"/>
          <w:lang w:val="uk-UA"/>
        </w:rPr>
        <w:t>навчальна:</w:t>
      </w:r>
      <w:r w:rsidRPr="00CD1CA5">
        <w:rPr>
          <w:rFonts w:ascii="Times New Roman" w:hAnsi="Times New Roman"/>
          <w:sz w:val="28"/>
          <w:szCs w:val="28"/>
          <w:lang w:val="uk-UA"/>
        </w:rPr>
        <w:t xml:space="preserve"> поглибити знання учнів про формені елементи крові -  еритроцити , лейкоцити, тромбоцити  . </w:t>
      </w:r>
    </w:p>
    <w:p w:rsidR="00175BC0" w:rsidRPr="00CD1CA5" w:rsidRDefault="00175BC0" w:rsidP="00175BC0">
      <w:pPr>
        <w:pStyle w:val="a5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CD1CA5">
        <w:rPr>
          <w:rFonts w:ascii="Times New Roman" w:hAnsi="Times New Roman"/>
          <w:b/>
          <w:sz w:val="28"/>
          <w:szCs w:val="28"/>
          <w:lang w:val="uk-UA"/>
        </w:rPr>
        <w:t>розвивальна:</w:t>
      </w:r>
      <w:r w:rsidRPr="00CD1CA5">
        <w:rPr>
          <w:rFonts w:ascii="Times New Roman" w:hAnsi="Times New Roman"/>
          <w:sz w:val="28"/>
          <w:szCs w:val="28"/>
          <w:lang w:val="uk-UA"/>
        </w:rPr>
        <w:t xml:space="preserve"> формувати уміння самостійно працювати з  додатковою літературою, текстом підручника, складати схеми.</w:t>
      </w:r>
    </w:p>
    <w:p w:rsidR="00175BC0" w:rsidRPr="00CD1CA5" w:rsidRDefault="00175BC0" w:rsidP="00175BC0">
      <w:pPr>
        <w:pStyle w:val="a5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CD1CA5">
        <w:rPr>
          <w:rFonts w:ascii="Times New Roman" w:hAnsi="Times New Roman"/>
          <w:b/>
          <w:sz w:val="28"/>
          <w:szCs w:val="28"/>
          <w:lang w:val="uk-UA"/>
        </w:rPr>
        <w:t xml:space="preserve">виховна </w:t>
      </w:r>
      <w:r w:rsidRPr="00CD1CA5">
        <w:rPr>
          <w:rFonts w:ascii="Times New Roman" w:hAnsi="Times New Roman"/>
          <w:sz w:val="28"/>
          <w:szCs w:val="28"/>
          <w:lang w:val="uk-UA"/>
        </w:rPr>
        <w:t>: виховувати дбайливе відношення до свого здоров'я.</w:t>
      </w:r>
    </w:p>
    <w:p w:rsidR="00175BC0" w:rsidRPr="00CD1CA5" w:rsidRDefault="00175BC0" w:rsidP="00175BC0">
      <w:pPr>
        <w:pStyle w:val="a5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175BC0" w:rsidRPr="00CD1CA5" w:rsidRDefault="00175BC0" w:rsidP="00175BC0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  <w:r w:rsidRPr="00CD1CA5">
        <w:rPr>
          <w:rFonts w:ascii="Times New Roman" w:hAnsi="Times New Roman"/>
          <w:b/>
          <w:sz w:val="28"/>
          <w:szCs w:val="28"/>
          <w:lang w:val="uk-UA"/>
        </w:rPr>
        <w:t>Тип уроку</w:t>
      </w:r>
      <w:r w:rsidRPr="00CD1CA5">
        <w:rPr>
          <w:rFonts w:ascii="Times New Roman" w:hAnsi="Times New Roman"/>
          <w:sz w:val="28"/>
          <w:szCs w:val="28"/>
          <w:lang w:val="uk-UA"/>
        </w:rPr>
        <w:t xml:space="preserve"> : урок засвоєння нового матеріалу.</w:t>
      </w:r>
    </w:p>
    <w:p w:rsidR="00175BC0" w:rsidRPr="00CD1CA5" w:rsidRDefault="00175BC0" w:rsidP="00175BC0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  <w:r w:rsidRPr="00CD1CA5">
        <w:rPr>
          <w:rFonts w:ascii="Times New Roman" w:hAnsi="Times New Roman"/>
          <w:b/>
          <w:sz w:val="28"/>
          <w:szCs w:val="28"/>
          <w:lang w:val="uk-UA"/>
        </w:rPr>
        <w:t xml:space="preserve">Міжпредметні зв’язки </w:t>
      </w:r>
      <w:r w:rsidRPr="00CD1CA5">
        <w:rPr>
          <w:rFonts w:ascii="Times New Roman" w:hAnsi="Times New Roman"/>
          <w:sz w:val="28"/>
          <w:szCs w:val="28"/>
          <w:lang w:val="uk-UA"/>
        </w:rPr>
        <w:t>: біологія , ОЗ, хімія</w:t>
      </w:r>
    </w:p>
    <w:p w:rsidR="00175BC0" w:rsidRPr="00CD1CA5" w:rsidRDefault="00175BC0" w:rsidP="00175BC0">
      <w:pPr>
        <w:pStyle w:val="a5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CD1CA5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175BC0" w:rsidRPr="00CD1CA5" w:rsidRDefault="00175BC0" w:rsidP="00175BC0">
      <w:pPr>
        <w:pStyle w:val="a5"/>
        <w:jc w:val="center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 w:rsidRPr="00CD1CA5">
        <w:rPr>
          <w:rFonts w:ascii="Times New Roman" w:hAnsi="Times New Roman"/>
          <w:b/>
          <w:sz w:val="28"/>
          <w:szCs w:val="28"/>
          <w:lang w:val="uk-UA"/>
        </w:rPr>
        <w:t>Хід уроку</w:t>
      </w:r>
    </w:p>
    <w:p w:rsidR="00175BC0" w:rsidRPr="002F5630" w:rsidRDefault="00175BC0" w:rsidP="00175BC0">
      <w:pPr>
        <w:pStyle w:val="a5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2F5630">
        <w:rPr>
          <w:rFonts w:ascii="Times New Roman" w:hAnsi="Times New Roman"/>
          <w:i/>
          <w:sz w:val="28"/>
          <w:szCs w:val="28"/>
          <w:lang w:val="uk-UA"/>
        </w:rPr>
        <w:t>Вивчення нового матеріалу.</w:t>
      </w:r>
    </w:p>
    <w:p w:rsidR="00175BC0" w:rsidRPr="00CD1CA5" w:rsidRDefault="00175BC0" w:rsidP="00175BC0">
      <w:pPr>
        <w:jc w:val="center"/>
        <w:rPr>
          <w:b/>
          <w:sz w:val="28"/>
          <w:szCs w:val="28"/>
          <w:lang w:val="uk-UA"/>
        </w:rPr>
      </w:pPr>
    </w:p>
    <w:p w:rsidR="00175BC0" w:rsidRPr="00CD1CA5" w:rsidRDefault="00175BC0" w:rsidP="00175BC0">
      <w:pPr>
        <w:jc w:val="center"/>
        <w:rPr>
          <w:b/>
          <w:sz w:val="28"/>
          <w:szCs w:val="28"/>
          <w:lang w:val="uk-UA"/>
        </w:rPr>
      </w:pPr>
      <w:r w:rsidRPr="00CD1CA5">
        <w:rPr>
          <w:b/>
          <w:sz w:val="28"/>
          <w:szCs w:val="28"/>
          <w:lang w:val="uk-UA"/>
        </w:rPr>
        <w:t>КРОВ І ЛІМФА.</w:t>
      </w:r>
    </w:p>
    <w:p w:rsidR="00175BC0" w:rsidRPr="00CD1CA5" w:rsidRDefault="00175BC0" w:rsidP="00175BC0">
      <w:pPr>
        <w:ind w:firstLine="851"/>
        <w:jc w:val="both"/>
        <w:rPr>
          <w:sz w:val="28"/>
          <w:szCs w:val="28"/>
          <w:lang w:val="uk-UA"/>
        </w:rPr>
      </w:pPr>
      <w:r w:rsidRPr="00CD1CA5">
        <w:rPr>
          <w:b/>
          <w:sz w:val="28"/>
          <w:szCs w:val="28"/>
          <w:lang w:val="uk-UA"/>
        </w:rPr>
        <w:t xml:space="preserve">Кров </w:t>
      </w:r>
      <w:r w:rsidRPr="00CD1CA5">
        <w:rPr>
          <w:sz w:val="28"/>
          <w:szCs w:val="28"/>
          <w:lang w:val="uk-UA"/>
        </w:rPr>
        <w:t>(</w:t>
      </w:r>
      <w:proofErr w:type="spellStart"/>
      <w:r w:rsidRPr="00CD1CA5">
        <w:rPr>
          <w:sz w:val="28"/>
          <w:szCs w:val="28"/>
          <w:lang w:val="uk-UA"/>
        </w:rPr>
        <w:t>sangvis</w:t>
      </w:r>
      <w:proofErr w:type="spellEnd"/>
      <w:r w:rsidRPr="00CD1CA5">
        <w:rPr>
          <w:sz w:val="28"/>
          <w:szCs w:val="28"/>
          <w:lang w:val="uk-UA"/>
        </w:rPr>
        <w:t xml:space="preserve">) - рідка тканина, що циркулює в системі судин і утворює внутрішнє середовище організму. Вона становить 5-9% маси тіла, складає  5,0 - 5,5 л. Кров складається з плазми і формених елементів. Обсяг плазми становить 55-60%, а формених елементів - 40-45%. </w:t>
      </w:r>
    </w:p>
    <w:p w:rsidR="00175BC0" w:rsidRPr="00CD1CA5" w:rsidRDefault="00175BC0" w:rsidP="00175BC0">
      <w:pPr>
        <w:ind w:firstLine="851"/>
        <w:jc w:val="both"/>
        <w:rPr>
          <w:b/>
          <w:sz w:val="28"/>
          <w:szCs w:val="28"/>
          <w:lang w:val="uk-UA"/>
        </w:rPr>
      </w:pPr>
      <w:r w:rsidRPr="00CD1CA5">
        <w:rPr>
          <w:b/>
          <w:sz w:val="28"/>
          <w:szCs w:val="28"/>
          <w:lang w:val="uk-UA"/>
        </w:rPr>
        <w:t>Основними функціями крові є:</w:t>
      </w:r>
    </w:p>
    <w:p w:rsidR="00175BC0" w:rsidRPr="00CD1CA5" w:rsidRDefault="00175BC0" w:rsidP="00175BC0">
      <w:pPr>
        <w:ind w:firstLine="851"/>
        <w:jc w:val="both"/>
        <w:rPr>
          <w:sz w:val="28"/>
          <w:szCs w:val="28"/>
          <w:lang w:val="uk-UA"/>
        </w:rPr>
      </w:pPr>
      <w:r w:rsidRPr="00CD1CA5">
        <w:rPr>
          <w:sz w:val="28"/>
          <w:szCs w:val="28"/>
          <w:lang w:val="uk-UA"/>
        </w:rPr>
        <w:t>1 захисна (забезпечення гуморального і клітинного імунітету;</w:t>
      </w:r>
    </w:p>
    <w:p w:rsidR="00175BC0" w:rsidRPr="00CD1CA5" w:rsidRDefault="00175BC0" w:rsidP="00175BC0">
      <w:pPr>
        <w:ind w:firstLine="851"/>
        <w:jc w:val="both"/>
        <w:rPr>
          <w:sz w:val="28"/>
          <w:szCs w:val="28"/>
          <w:lang w:val="uk-UA"/>
        </w:rPr>
      </w:pPr>
      <w:r w:rsidRPr="00CD1CA5">
        <w:rPr>
          <w:sz w:val="28"/>
          <w:szCs w:val="28"/>
          <w:lang w:val="uk-UA"/>
        </w:rPr>
        <w:t xml:space="preserve"> 2 дихальна (транспорт кисню і вуглекислого газу); </w:t>
      </w:r>
    </w:p>
    <w:p w:rsidR="00175BC0" w:rsidRPr="00CD1CA5" w:rsidRDefault="00175BC0" w:rsidP="00175BC0">
      <w:pPr>
        <w:ind w:firstLine="851"/>
        <w:jc w:val="both"/>
        <w:rPr>
          <w:sz w:val="28"/>
          <w:szCs w:val="28"/>
          <w:lang w:val="uk-UA"/>
        </w:rPr>
      </w:pPr>
      <w:r w:rsidRPr="00CD1CA5">
        <w:rPr>
          <w:sz w:val="28"/>
          <w:szCs w:val="28"/>
          <w:lang w:val="uk-UA"/>
        </w:rPr>
        <w:t xml:space="preserve">3 трофічна (доставка поживних речовин); </w:t>
      </w:r>
    </w:p>
    <w:p w:rsidR="00175BC0" w:rsidRPr="00CD1CA5" w:rsidRDefault="00175BC0" w:rsidP="00175BC0">
      <w:pPr>
        <w:ind w:firstLine="851"/>
        <w:jc w:val="both"/>
        <w:rPr>
          <w:sz w:val="28"/>
          <w:szCs w:val="28"/>
          <w:lang w:val="uk-UA"/>
        </w:rPr>
      </w:pPr>
      <w:r w:rsidRPr="00CD1CA5">
        <w:rPr>
          <w:sz w:val="28"/>
          <w:szCs w:val="28"/>
          <w:lang w:val="uk-UA"/>
        </w:rPr>
        <w:t>4 екскреторна (винос шлаків з органів і тканин);</w:t>
      </w:r>
    </w:p>
    <w:p w:rsidR="00175BC0" w:rsidRPr="00CD1CA5" w:rsidRDefault="00175BC0" w:rsidP="00175BC0">
      <w:pPr>
        <w:ind w:firstLine="851"/>
        <w:jc w:val="both"/>
        <w:rPr>
          <w:sz w:val="28"/>
          <w:szCs w:val="28"/>
          <w:lang w:val="uk-UA"/>
        </w:rPr>
      </w:pPr>
      <w:r w:rsidRPr="00CD1CA5">
        <w:rPr>
          <w:sz w:val="28"/>
          <w:szCs w:val="28"/>
          <w:lang w:val="uk-UA"/>
        </w:rPr>
        <w:t xml:space="preserve">5-гуморальної регуляції (транспорт гормонів і біологічно активних речовин; </w:t>
      </w:r>
    </w:p>
    <w:p w:rsidR="00175BC0" w:rsidRPr="00CD1CA5" w:rsidRDefault="00175BC0" w:rsidP="00175BC0">
      <w:pPr>
        <w:ind w:firstLine="851"/>
        <w:jc w:val="both"/>
        <w:rPr>
          <w:sz w:val="28"/>
          <w:szCs w:val="28"/>
          <w:lang w:val="uk-UA"/>
        </w:rPr>
      </w:pPr>
      <w:r w:rsidRPr="00CD1CA5">
        <w:rPr>
          <w:sz w:val="28"/>
          <w:szCs w:val="28"/>
          <w:lang w:val="uk-UA"/>
        </w:rPr>
        <w:t xml:space="preserve">6 </w:t>
      </w:r>
      <w:proofErr w:type="spellStart"/>
      <w:r w:rsidRPr="00CD1CA5">
        <w:rPr>
          <w:sz w:val="28"/>
          <w:szCs w:val="28"/>
          <w:lang w:val="uk-UA"/>
        </w:rPr>
        <w:t>гомеостатическая</w:t>
      </w:r>
      <w:proofErr w:type="spellEnd"/>
      <w:r w:rsidRPr="00CD1CA5">
        <w:rPr>
          <w:sz w:val="28"/>
          <w:szCs w:val="28"/>
          <w:lang w:val="uk-UA"/>
        </w:rPr>
        <w:t xml:space="preserve"> (підтримання сталості внутрішнього середовища) </w:t>
      </w:r>
    </w:p>
    <w:p w:rsidR="00175BC0" w:rsidRPr="00CD1CA5" w:rsidRDefault="00175BC0" w:rsidP="00175BC0">
      <w:pPr>
        <w:ind w:firstLine="851"/>
        <w:jc w:val="both"/>
        <w:rPr>
          <w:sz w:val="28"/>
          <w:szCs w:val="28"/>
          <w:lang w:val="uk-UA"/>
        </w:rPr>
      </w:pPr>
      <w:r w:rsidRPr="00CD1CA5">
        <w:rPr>
          <w:sz w:val="28"/>
          <w:szCs w:val="28"/>
          <w:lang w:val="uk-UA"/>
        </w:rPr>
        <w:t>Плазма крові - колоїдна система, що містить 90-93% води, 7% білків</w:t>
      </w:r>
    </w:p>
    <w:p w:rsidR="00175BC0" w:rsidRPr="00CD1CA5" w:rsidRDefault="00175BC0" w:rsidP="00175BC0">
      <w:pPr>
        <w:ind w:firstLine="851"/>
        <w:jc w:val="both"/>
        <w:rPr>
          <w:sz w:val="28"/>
          <w:szCs w:val="28"/>
          <w:lang w:val="uk-UA"/>
        </w:rPr>
      </w:pPr>
      <w:r w:rsidRPr="00CD1CA5">
        <w:rPr>
          <w:sz w:val="28"/>
          <w:szCs w:val="28"/>
          <w:lang w:val="uk-UA"/>
        </w:rPr>
        <w:t xml:space="preserve">(Альбуміни, глобуліни, фібриноген), 3% органічних і неорганічних сполук, 0,9% мінеральних речовин. </w:t>
      </w:r>
      <w:proofErr w:type="spellStart"/>
      <w:r w:rsidRPr="00CD1CA5">
        <w:rPr>
          <w:sz w:val="28"/>
          <w:szCs w:val="28"/>
          <w:lang w:val="uk-UA"/>
        </w:rPr>
        <w:t>рН</w:t>
      </w:r>
      <w:proofErr w:type="spellEnd"/>
      <w:r w:rsidRPr="00CD1CA5">
        <w:rPr>
          <w:sz w:val="28"/>
          <w:szCs w:val="28"/>
          <w:lang w:val="uk-UA"/>
        </w:rPr>
        <w:t xml:space="preserve"> плазми крові становить 7,36.</w:t>
      </w:r>
    </w:p>
    <w:p w:rsidR="00175BC0" w:rsidRPr="00CD1CA5" w:rsidRDefault="00175BC0" w:rsidP="00175BC0">
      <w:pPr>
        <w:ind w:firstLine="851"/>
        <w:jc w:val="both"/>
        <w:rPr>
          <w:sz w:val="28"/>
          <w:szCs w:val="28"/>
          <w:lang w:val="uk-UA"/>
        </w:rPr>
      </w:pPr>
      <w:r w:rsidRPr="00CD1CA5">
        <w:rPr>
          <w:sz w:val="28"/>
          <w:szCs w:val="28"/>
          <w:lang w:val="uk-UA"/>
        </w:rPr>
        <w:t>Білки плазми:</w:t>
      </w:r>
    </w:p>
    <w:p w:rsidR="00175BC0" w:rsidRPr="00CD1CA5" w:rsidRDefault="00175BC0" w:rsidP="00175BC0">
      <w:pPr>
        <w:ind w:firstLine="851"/>
        <w:jc w:val="both"/>
        <w:rPr>
          <w:sz w:val="28"/>
          <w:szCs w:val="28"/>
          <w:lang w:val="uk-UA"/>
        </w:rPr>
      </w:pPr>
      <w:r w:rsidRPr="00CD1CA5">
        <w:rPr>
          <w:sz w:val="28"/>
          <w:szCs w:val="28"/>
          <w:lang w:val="uk-UA"/>
        </w:rPr>
        <w:t xml:space="preserve">- альбуміни (близько 4%) пов'язують і </w:t>
      </w:r>
      <w:proofErr w:type="spellStart"/>
      <w:r w:rsidRPr="00CD1CA5">
        <w:rPr>
          <w:sz w:val="28"/>
          <w:szCs w:val="28"/>
          <w:lang w:val="uk-UA"/>
        </w:rPr>
        <w:t>переностять</w:t>
      </w:r>
      <w:proofErr w:type="spellEnd"/>
      <w:r w:rsidRPr="00CD1CA5">
        <w:rPr>
          <w:sz w:val="28"/>
          <w:szCs w:val="28"/>
          <w:lang w:val="uk-UA"/>
        </w:rPr>
        <w:t xml:space="preserve"> з кров'ю різні речовини;</w:t>
      </w:r>
    </w:p>
    <w:p w:rsidR="00175BC0" w:rsidRPr="00CD1CA5" w:rsidRDefault="00175BC0" w:rsidP="00175BC0">
      <w:pPr>
        <w:ind w:firstLine="851"/>
        <w:jc w:val="both"/>
        <w:rPr>
          <w:sz w:val="28"/>
          <w:szCs w:val="28"/>
          <w:lang w:val="uk-UA"/>
        </w:rPr>
      </w:pPr>
      <w:r w:rsidRPr="00CD1CA5">
        <w:rPr>
          <w:sz w:val="28"/>
          <w:szCs w:val="28"/>
          <w:lang w:val="uk-UA"/>
        </w:rPr>
        <w:t>- фібриноген (0,2-0,4%) бере участь в згортанні крові перетворюючись в нерозчинний фібрин. Після видалення фібрину плазма називається сироваткою крові - це жовтувата, прозора рідина.</w:t>
      </w:r>
    </w:p>
    <w:p w:rsidR="002F5630" w:rsidRDefault="002F5630" w:rsidP="002F5630">
      <w:pPr>
        <w:ind w:firstLine="851"/>
        <w:jc w:val="center"/>
        <w:rPr>
          <w:b/>
          <w:sz w:val="28"/>
          <w:szCs w:val="28"/>
          <w:lang w:val="uk-UA"/>
        </w:rPr>
      </w:pPr>
    </w:p>
    <w:p w:rsidR="00175BC0" w:rsidRPr="00CD1CA5" w:rsidRDefault="002F5630" w:rsidP="002F5630">
      <w:pPr>
        <w:ind w:firstLine="851"/>
        <w:jc w:val="center"/>
        <w:rPr>
          <w:b/>
          <w:sz w:val="28"/>
          <w:szCs w:val="28"/>
          <w:lang w:val="uk-UA"/>
        </w:rPr>
      </w:pPr>
      <w:r w:rsidRPr="00CD1CA5">
        <w:rPr>
          <w:b/>
          <w:sz w:val="28"/>
          <w:szCs w:val="28"/>
          <w:lang w:val="uk-UA"/>
        </w:rPr>
        <w:t>ФОРМЕНІ ЕЛЕМЕНТИ ЦЕ ЕРИТРОЦИТИ, ЛЕЙКОЦИТИ ТА ТРОМБОЦИТИ .</w:t>
      </w:r>
    </w:p>
    <w:p w:rsidR="00175BC0" w:rsidRPr="00CD1CA5" w:rsidRDefault="00175BC0" w:rsidP="00175BC0">
      <w:pPr>
        <w:ind w:firstLine="851"/>
        <w:jc w:val="both"/>
        <w:rPr>
          <w:sz w:val="28"/>
          <w:szCs w:val="28"/>
          <w:lang w:val="uk-UA"/>
        </w:rPr>
      </w:pPr>
      <w:r w:rsidRPr="00CD1CA5">
        <w:rPr>
          <w:b/>
          <w:sz w:val="28"/>
          <w:szCs w:val="28"/>
          <w:lang w:val="uk-UA"/>
        </w:rPr>
        <w:t xml:space="preserve">Еритроцити або червоні кров'яні тільця </w:t>
      </w:r>
      <w:r w:rsidRPr="00CD1CA5">
        <w:rPr>
          <w:sz w:val="28"/>
          <w:szCs w:val="28"/>
          <w:lang w:val="uk-UA"/>
        </w:rPr>
        <w:t>у людини і ссавців нерухомі,</w:t>
      </w:r>
    </w:p>
    <w:p w:rsidR="00175BC0" w:rsidRPr="00CD1CA5" w:rsidRDefault="00175BC0" w:rsidP="00175BC0">
      <w:pPr>
        <w:ind w:firstLine="851"/>
        <w:jc w:val="both"/>
        <w:rPr>
          <w:sz w:val="28"/>
          <w:szCs w:val="28"/>
          <w:lang w:val="uk-UA"/>
        </w:rPr>
      </w:pPr>
      <w:r w:rsidRPr="00CD1CA5">
        <w:rPr>
          <w:sz w:val="28"/>
          <w:szCs w:val="28"/>
          <w:lang w:val="uk-UA"/>
        </w:rPr>
        <w:t xml:space="preserve">в процесі розвитку втратили ядро ​​і всі цитоплазматичні органели, що містять велику кількість дихального пігменту - гемоглобіну, завдяки якому виконують дихальну функцію, а також транспортують гормони і біологічно активні речовини. Загальна кількість еритроцитів у крові людини становить 25х10 </w:t>
      </w:r>
      <w:r w:rsidRPr="00CD1CA5">
        <w:rPr>
          <w:sz w:val="28"/>
          <w:szCs w:val="28"/>
          <w:vertAlign w:val="superscript"/>
          <w:lang w:val="uk-UA"/>
        </w:rPr>
        <w:t>12.</w:t>
      </w:r>
    </w:p>
    <w:p w:rsidR="00175BC0" w:rsidRPr="00CD1CA5" w:rsidRDefault="00175BC0" w:rsidP="00175BC0">
      <w:pPr>
        <w:ind w:firstLine="851"/>
        <w:jc w:val="both"/>
        <w:rPr>
          <w:sz w:val="28"/>
          <w:szCs w:val="28"/>
          <w:lang w:val="uk-UA"/>
        </w:rPr>
      </w:pPr>
      <w:r w:rsidRPr="00CD1CA5">
        <w:rPr>
          <w:sz w:val="28"/>
          <w:szCs w:val="28"/>
          <w:lang w:val="uk-UA"/>
        </w:rPr>
        <w:lastRenderedPageBreak/>
        <w:t>Загальний обсяг еритроцитів у людини - 2 л. Один літр крові містить у чоловіків від 3,9х 10</w:t>
      </w:r>
      <w:r w:rsidRPr="00CD1CA5">
        <w:rPr>
          <w:sz w:val="28"/>
          <w:szCs w:val="28"/>
          <w:vertAlign w:val="superscript"/>
          <w:lang w:val="uk-UA"/>
        </w:rPr>
        <w:t>12</w:t>
      </w:r>
      <w:r w:rsidRPr="00CD1CA5">
        <w:rPr>
          <w:sz w:val="28"/>
          <w:szCs w:val="28"/>
          <w:lang w:val="uk-UA"/>
        </w:rPr>
        <w:t xml:space="preserve"> до 6,0 × 10 </w:t>
      </w:r>
      <w:r w:rsidRPr="00CD1CA5">
        <w:rPr>
          <w:sz w:val="28"/>
          <w:szCs w:val="28"/>
          <w:vertAlign w:val="superscript"/>
          <w:lang w:val="uk-UA"/>
        </w:rPr>
        <w:t>12</w:t>
      </w:r>
      <w:r w:rsidRPr="00CD1CA5">
        <w:rPr>
          <w:sz w:val="28"/>
          <w:szCs w:val="28"/>
          <w:lang w:val="uk-UA"/>
        </w:rPr>
        <w:t xml:space="preserve">, у жінок - </w:t>
      </w:r>
      <w:proofErr w:type="spellStart"/>
      <w:r w:rsidRPr="00CD1CA5">
        <w:rPr>
          <w:sz w:val="28"/>
          <w:szCs w:val="28"/>
          <w:lang w:val="uk-UA"/>
        </w:rPr>
        <w:t>-від</w:t>
      </w:r>
      <w:proofErr w:type="spellEnd"/>
      <w:r w:rsidRPr="00CD1CA5">
        <w:rPr>
          <w:sz w:val="28"/>
          <w:szCs w:val="28"/>
          <w:lang w:val="uk-UA"/>
        </w:rPr>
        <w:t xml:space="preserve"> 3,7х 10 </w:t>
      </w:r>
      <w:r w:rsidRPr="00CD1CA5">
        <w:rPr>
          <w:sz w:val="28"/>
          <w:szCs w:val="28"/>
          <w:vertAlign w:val="superscript"/>
          <w:lang w:val="uk-UA"/>
        </w:rPr>
        <w:t>12</w:t>
      </w:r>
      <w:r w:rsidRPr="00CD1CA5">
        <w:rPr>
          <w:sz w:val="28"/>
          <w:szCs w:val="28"/>
          <w:lang w:val="uk-UA"/>
        </w:rPr>
        <w:t xml:space="preserve"> до 5,5×10</w:t>
      </w:r>
      <w:r w:rsidRPr="00CD1CA5">
        <w:rPr>
          <w:sz w:val="28"/>
          <w:szCs w:val="28"/>
          <w:vertAlign w:val="superscript"/>
          <w:lang w:val="uk-UA"/>
        </w:rPr>
        <w:t xml:space="preserve"> 12</w:t>
      </w:r>
      <w:r w:rsidRPr="00CD1CA5">
        <w:rPr>
          <w:sz w:val="28"/>
          <w:szCs w:val="28"/>
          <w:lang w:val="uk-UA"/>
        </w:rPr>
        <w:t xml:space="preserve">, у дітей і у людей похилого </w:t>
      </w:r>
      <w:proofErr w:type="spellStart"/>
      <w:r w:rsidRPr="00CD1CA5">
        <w:rPr>
          <w:sz w:val="28"/>
          <w:szCs w:val="28"/>
          <w:lang w:val="uk-UA"/>
        </w:rPr>
        <w:t>віку-</w:t>
      </w:r>
      <w:proofErr w:type="spellEnd"/>
      <w:r w:rsidRPr="00CD1CA5">
        <w:rPr>
          <w:sz w:val="28"/>
          <w:szCs w:val="28"/>
          <w:lang w:val="uk-UA"/>
        </w:rPr>
        <w:t xml:space="preserve"> 6,0 х 10 </w:t>
      </w:r>
      <w:r w:rsidRPr="00CD1CA5">
        <w:rPr>
          <w:sz w:val="28"/>
          <w:szCs w:val="28"/>
          <w:vertAlign w:val="superscript"/>
          <w:lang w:val="uk-UA"/>
        </w:rPr>
        <w:t>12</w:t>
      </w:r>
      <w:r w:rsidRPr="00CD1CA5">
        <w:rPr>
          <w:sz w:val="28"/>
          <w:szCs w:val="28"/>
          <w:lang w:val="uk-UA"/>
        </w:rPr>
        <w:t xml:space="preserve">. </w:t>
      </w:r>
    </w:p>
    <w:p w:rsidR="00175BC0" w:rsidRPr="00CD1CA5" w:rsidRDefault="00175BC0" w:rsidP="00175BC0">
      <w:pPr>
        <w:ind w:firstLine="851"/>
        <w:jc w:val="both"/>
        <w:rPr>
          <w:sz w:val="28"/>
          <w:szCs w:val="28"/>
          <w:lang w:val="uk-UA"/>
        </w:rPr>
      </w:pPr>
      <w:r w:rsidRPr="00CD1CA5">
        <w:rPr>
          <w:sz w:val="28"/>
          <w:szCs w:val="28"/>
          <w:lang w:val="uk-UA"/>
        </w:rPr>
        <w:t>Кількість еритроцитів у практично здорових людей може підвищуватися при фізичних навантаженнях, перебування в горах і під впливом чоловічих статевих гормонів. Жіночі статеві гормони гальмують розвиток еритроцитів.</w:t>
      </w:r>
    </w:p>
    <w:p w:rsidR="00175BC0" w:rsidRPr="00CD1CA5" w:rsidRDefault="00175BC0" w:rsidP="00175BC0">
      <w:pPr>
        <w:ind w:firstLine="851"/>
        <w:jc w:val="both"/>
        <w:rPr>
          <w:sz w:val="28"/>
          <w:szCs w:val="28"/>
          <w:lang w:val="uk-UA"/>
        </w:rPr>
      </w:pPr>
      <w:r w:rsidRPr="00CD1CA5">
        <w:rPr>
          <w:sz w:val="28"/>
          <w:szCs w:val="28"/>
          <w:lang w:val="uk-UA"/>
        </w:rPr>
        <w:t xml:space="preserve"> Більшість еритроцитів (80%) в нормі мають форму </w:t>
      </w:r>
      <w:proofErr w:type="spellStart"/>
      <w:r w:rsidRPr="00CD1CA5">
        <w:rPr>
          <w:sz w:val="28"/>
          <w:szCs w:val="28"/>
          <w:lang w:val="uk-UA"/>
        </w:rPr>
        <w:t>двовогнутих</w:t>
      </w:r>
      <w:proofErr w:type="spellEnd"/>
      <w:r w:rsidRPr="00CD1CA5">
        <w:rPr>
          <w:sz w:val="28"/>
          <w:szCs w:val="28"/>
          <w:lang w:val="uk-UA"/>
        </w:rPr>
        <w:t xml:space="preserve"> дисків - </w:t>
      </w:r>
      <w:proofErr w:type="spellStart"/>
      <w:r w:rsidRPr="00CD1CA5">
        <w:rPr>
          <w:sz w:val="28"/>
          <w:szCs w:val="28"/>
          <w:lang w:val="uk-UA"/>
        </w:rPr>
        <w:t>діскоцітов</w:t>
      </w:r>
      <w:proofErr w:type="spellEnd"/>
      <w:r w:rsidRPr="00CD1CA5">
        <w:rPr>
          <w:sz w:val="28"/>
          <w:szCs w:val="28"/>
          <w:lang w:val="uk-UA"/>
        </w:rPr>
        <w:t xml:space="preserve">.). </w:t>
      </w:r>
    </w:p>
    <w:p w:rsidR="00175BC0" w:rsidRPr="00CD1CA5" w:rsidRDefault="00175BC0" w:rsidP="00175BC0">
      <w:pPr>
        <w:ind w:firstLine="851"/>
        <w:jc w:val="both"/>
        <w:rPr>
          <w:sz w:val="28"/>
          <w:szCs w:val="28"/>
          <w:lang w:val="uk-UA"/>
        </w:rPr>
      </w:pPr>
      <w:r w:rsidRPr="00CD1CA5">
        <w:rPr>
          <w:sz w:val="28"/>
          <w:szCs w:val="28"/>
          <w:lang w:val="uk-UA"/>
        </w:rPr>
        <w:t xml:space="preserve">Гемоглобін утворює нестійке з'єднання з киснем - оксигемоглобін, частково з вуглекислим газом - </w:t>
      </w:r>
      <w:proofErr w:type="spellStart"/>
      <w:r w:rsidRPr="00CD1CA5">
        <w:rPr>
          <w:sz w:val="28"/>
          <w:szCs w:val="28"/>
          <w:lang w:val="uk-UA"/>
        </w:rPr>
        <w:t>карбгемоглобін</w:t>
      </w:r>
      <w:proofErr w:type="spellEnd"/>
      <w:r w:rsidRPr="00CD1CA5">
        <w:rPr>
          <w:sz w:val="28"/>
          <w:szCs w:val="28"/>
          <w:lang w:val="uk-UA"/>
        </w:rPr>
        <w:t xml:space="preserve"> і дуже стійка сполука з чадним газом (СО) - </w:t>
      </w:r>
      <w:proofErr w:type="spellStart"/>
      <w:r w:rsidRPr="00CD1CA5">
        <w:rPr>
          <w:sz w:val="28"/>
          <w:szCs w:val="28"/>
          <w:lang w:val="uk-UA"/>
        </w:rPr>
        <w:t>карбоксигемоглобін</w:t>
      </w:r>
      <w:proofErr w:type="spellEnd"/>
      <w:r w:rsidRPr="00CD1CA5">
        <w:rPr>
          <w:sz w:val="28"/>
          <w:szCs w:val="28"/>
          <w:lang w:val="uk-UA"/>
        </w:rPr>
        <w:t>. Останній витісняє кисень і блокує гемоглобін, викликаючи брак кисню і смерть.</w:t>
      </w:r>
    </w:p>
    <w:p w:rsidR="00175BC0" w:rsidRPr="00CD1CA5" w:rsidRDefault="00175BC0" w:rsidP="00175BC0">
      <w:pPr>
        <w:ind w:firstLine="851"/>
        <w:jc w:val="both"/>
        <w:rPr>
          <w:sz w:val="28"/>
          <w:szCs w:val="28"/>
          <w:lang w:val="uk-UA"/>
        </w:rPr>
      </w:pPr>
      <w:r w:rsidRPr="00CD1CA5">
        <w:rPr>
          <w:sz w:val="28"/>
          <w:szCs w:val="28"/>
          <w:lang w:val="uk-UA"/>
        </w:rPr>
        <w:t xml:space="preserve">Еритроцити живуть 120 діб, протягом доби руйнується 200 </w:t>
      </w:r>
      <w:proofErr w:type="spellStart"/>
      <w:r w:rsidRPr="00CD1CA5">
        <w:rPr>
          <w:sz w:val="28"/>
          <w:szCs w:val="28"/>
          <w:lang w:val="uk-UA"/>
        </w:rPr>
        <w:t>млн</w:t>
      </w:r>
      <w:proofErr w:type="spellEnd"/>
      <w:r w:rsidRPr="00CD1CA5">
        <w:rPr>
          <w:sz w:val="28"/>
          <w:szCs w:val="28"/>
          <w:lang w:val="uk-UA"/>
        </w:rPr>
        <w:t xml:space="preserve"> еритроцитів і стільки ж утворюється їм на зміну. Тому в крові виявляється молоді, функціонально зрілі і старіючі еритроцити. </w:t>
      </w:r>
    </w:p>
    <w:p w:rsidR="00175BC0" w:rsidRPr="00CD1CA5" w:rsidRDefault="00175BC0" w:rsidP="002F5630">
      <w:pPr>
        <w:pStyle w:val="a5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CD1CA5">
        <w:rPr>
          <w:rFonts w:ascii="Times New Roman" w:hAnsi="Times New Roman"/>
          <w:b/>
          <w:sz w:val="28"/>
          <w:szCs w:val="28"/>
          <w:lang w:val="uk-UA"/>
        </w:rPr>
        <w:t xml:space="preserve">Лейкоцити (від </w:t>
      </w:r>
      <w:proofErr w:type="spellStart"/>
      <w:r w:rsidRPr="00CD1CA5">
        <w:rPr>
          <w:rFonts w:ascii="Times New Roman" w:hAnsi="Times New Roman"/>
          <w:b/>
          <w:sz w:val="28"/>
          <w:szCs w:val="28"/>
          <w:lang w:val="uk-UA"/>
        </w:rPr>
        <w:t>греч</w:t>
      </w:r>
      <w:proofErr w:type="spellEnd"/>
      <w:r w:rsidRPr="00CD1CA5">
        <w:rPr>
          <w:rFonts w:ascii="Times New Roman" w:hAnsi="Times New Roman"/>
          <w:b/>
          <w:sz w:val="28"/>
          <w:szCs w:val="28"/>
          <w:lang w:val="uk-UA"/>
        </w:rPr>
        <w:t>. - білий; - клітина, білі кров'яні клітини) -</w:t>
      </w:r>
      <w:r w:rsidRPr="00CD1CA5">
        <w:rPr>
          <w:rFonts w:ascii="Times New Roman" w:hAnsi="Times New Roman"/>
          <w:sz w:val="28"/>
          <w:szCs w:val="28"/>
          <w:lang w:val="uk-UA"/>
        </w:rPr>
        <w:t xml:space="preserve"> неоднорідна група різних на вигляд і функціям. Головна функція лейкоцитів - захист. Вони грають головну роль в специфічному і неспецифічному захисті організму від зовнішніх і внутрішніх патогенних агентів. Усі види лейкоцитів здатні до активного руху і можуть переходити через стінку капілярів і проникати в тканини, де вони поглинають і переварюють сторонні частки. Цей процес називається фагоцитоз, а клітини, що його, що здійснюють, - фагоцитами клітин крові людини. </w:t>
      </w:r>
    </w:p>
    <w:p w:rsidR="00175BC0" w:rsidRPr="00CD1CA5" w:rsidRDefault="00175BC0" w:rsidP="002F5630">
      <w:pPr>
        <w:ind w:firstLine="851"/>
        <w:jc w:val="both"/>
        <w:rPr>
          <w:sz w:val="28"/>
          <w:szCs w:val="28"/>
          <w:lang w:val="uk-UA"/>
        </w:rPr>
      </w:pPr>
      <w:r w:rsidRPr="00CD1CA5">
        <w:rPr>
          <w:sz w:val="28"/>
          <w:szCs w:val="28"/>
          <w:lang w:val="uk-UA"/>
        </w:rPr>
        <w:t xml:space="preserve">Лейкоцити розрізняються за походженням, функціям і зовнішньому вигляду. Деякі з лейкоцитів здатні захоплювати і переварювати сторонні мікроорганізми (фагоцитоз), а інші можуть виробляти антитіла. За морфологічними ознаками лейкоцити, ділять на дві групи: </w:t>
      </w:r>
    </w:p>
    <w:p w:rsidR="00175BC0" w:rsidRPr="00CD1CA5" w:rsidRDefault="00175BC0" w:rsidP="002F5630">
      <w:pPr>
        <w:ind w:firstLine="851"/>
        <w:jc w:val="both"/>
        <w:rPr>
          <w:sz w:val="28"/>
          <w:szCs w:val="28"/>
          <w:lang w:val="uk-UA"/>
        </w:rPr>
      </w:pPr>
      <w:r w:rsidRPr="00CD1CA5">
        <w:rPr>
          <w:sz w:val="28"/>
          <w:szCs w:val="28"/>
          <w:lang w:val="uk-UA"/>
        </w:rPr>
        <w:t xml:space="preserve">- зернисті лейкоцити, або гранулоцити </w:t>
      </w:r>
    </w:p>
    <w:p w:rsidR="00175BC0" w:rsidRPr="00CD1CA5" w:rsidRDefault="00175BC0" w:rsidP="002F5630">
      <w:pPr>
        <w:ind w:firstLine="851"/>
        <w:jc w:val="both"/>
        <w:rPr>
          <w:sz w:val="28"/>
          <w:szCs w:val="28"/>
          <w:lang w:val="uk-UA"/>
        </w:rPr>
      </w:pPr>
      <w:r w:rsidRPr="00CD1CA5">
        <w:rPr>
          <w:sz w:val="28"/>
          <w:szCs w:val="28"/>
          <w:lang w:val="uk-UA"/>
        </w:rPr>
        <w:t>- клітини великі сегментовані ядра, що мають, і що виявляють специфічну зернистість цитоплазми.</w:t>
      </w:r>
    </w:p>
    <w:p w:rsidR="00175BC0" w:rsidRPr="00CD1CA5" w:rsidRDefault="00175BC0" w:rsidP="002F5630">
      <w:pPr>
        <w:spacing w:line="360" w:lineRule="auto"/>
        <w:ind w:firstLine="851"/>
        <w:jc w:val="both"/>
        <w:rPr>
          <w:sz w:val="28"/>
          <w:szCs w:val="28"/>
          <w:lang w:val="uk-UA"/>
        </w:rPr>
      </w:pPr>
      <w:r w:rsidRPr="00CD1CA5">
        <w:rPr>
          <w:sz w:val="28"/>
          <w:szCs w:val="28"/>
          <w:lang w:val="uk-UA"/>
        </w:rPr>
        <w:t xml:space="preserve">    Залежно від здатності сприймати барвники лейкоцити підрозділяються на </w:t>
      </w:r>
      <w:proofErr w:type="spellStart"/>
      <w:r w:rsidRPr="00CD1CA5">
        <w:rPr>
          <w:sz w:val="28"/>
          <w:szCs w:val="28"/>
          <w:lang w:val="uk-UA"/>
        </w:rPr>
        <w:t>нейтрофіли</w:t>
      </w:r>
      <w:proofErr w:type="spellEnd"/>
      <w:r w:rsidRPr="00CD1CA5">
        <w:rPr>
          <w:sz w:val="28"/>
          <w:szCs w:val="28"/>
          <w:lang w:val="uk-UA"/>
        </w:rPr>
        <w:t xml:space="preserve">,  </w:t>
      </w:r>
      <w:proofErr w:type="spellStart"/>
      <w:r w:rsidRPr="00CD1CA5">
        <w:rPr>
          <w:sz w:val="28"/>
          <w:szCs w:val="28"/>
          <w:lang w:val="uk-UA"/>
        </w:rPr>
        <w:t>еозінофіли</w:t>
      </w:r>
      <w:proofErr w:type="spellEnd"/>
      <w:r w:rsidRPr="00CD1CA5">
        <w:rPr>
          <w:sz w:val="28"/>
          <w:szCs w:val="28"/>
          <w:lang w:val="uk-UA"/>
        </w:rPr>
        <w:t xml:space="preserve"> і базофіли. - незернисті лейкоцити, або агранулоцити - клітини, що не мають специфічної зернистості і містять просте </w:t>
      </w:r>
      <w:proofErr w:type="spellStart"/>
      <w:r w:rsidRPr="00CD1CA5">
        <w:rPr>
          <w:sz w:val="28"/>
          <w:szCs w:val="28"/>
          <w:lang w:val="uk-UA"/>
        </w:rPr>
        <w:t>несегментоване</w:t>
      </w:r>
      <w:proofErr w:type="spellEnd"/>
      <w:r w:rsidRPr="00CD1CA5">
        <w:rPr>
          <w:sz w:val="28"/>
          <w:szCs w:val="28"/>
          <w:lang w:val="uk-UA"/>
        </w:rPr>
        <w:t xml:space="preserve"> ядро, до них відносяться лімфоцити і моноцити. Ядра зрілих </w:t>
      </w:r>
      <w:proofErr w:type="spellStart"/>
      <w:r w:rsidRPr="00CD1CA5">
        <w:rPr>
          <w:sz w:val="28"/>
          <w:szCs w:val="28"/>
          <w:lang w:val="uk-UA"/>
        </w:rPr>
        <w:t>нейтрофільних</w:t>
      </w:r>
      <w:proofErr w:type="spellEnd"/>
      <w:r w:rsidRPr="00CD1CA5">
        <w:rPr>
          <w:sz w:val="28"/>
          <w:szCs w:val="28"/>
          <w:lang w:val="uk-UA"/>
        </w:rPr>
        <w:t xml:space="preserve"> гранулоцитів мають перетяжки - сегменти, тому їх називають </w:t>
      </w:r>
      <w:proofErr w:type="spellStart"/>
      <w:r w:rsidRPr="00CD1CA5">
        <w:rPr>
          <w:sz w:val="28"/>
          <w:szCs w:val="28"/>
          <w:lang w:val="uk-UA"/>
        </w:rPr>
        <w:t>сегменто-ядерними</w:t>
      </w:r>
      <w:proofErr w:type="spellEnd"/>
      <w:r w:rsidRPr="00CD1CA5">
        <w:rPr>
          <w:sz w:val="28"/>
          <w:szCs w:val="28"/>
          <w:lang w:val="uk-UA"/>
        </w:rPr>
        <w:t xml:space="preserve">. У незрілих клітинах виявляються подовжені паличкоподібні ядра - це </w:t>
      </w:r>
      <w:proofErr w:type="spellStart"/>
      <w:r w:rsidRPr="00CD1CA5">
        <w:rPr>
          <w:sz w:val="28"/>
          <w:szCs w:val="28"/>
          <w:lang w:val="uk-UA"/>
        </w:rPr>
        <w:t>нейтрофільні</w:t>
      </w:r>
      <w:proofErr w:type="spellEnd"/>
      <w:r w:rsidRPr="00CD1CA5">
        <w:rPr>
          <w:sz w:val="28"/>
          <w:szCs w:val="28"/>
          <w:lang w:val="uk-UA"/>
        </w:rPr>
        <w:t xml:space="preserve"> </w:t>
      </w:r>
      <w:proofErr w:type="spellStart"/>
      <w:r w:rsidRPr="00CD1CA5">
        <w:rPr>
          <w:sz w:val="28"/>
          <w:szCs w:val="28"/>
          <w:lang w:val="uk-UA"/>
        </w:rPr>
        <w:t>палочкоядерні</w:t>
      </w:r>
      <w:proofErr w:type="spellEnd"/>
      <w:r w:rsidRPr="00CD1CA5">
        <w:rPr>
          <w:sz w:val="28"/>
          <w:szCs w:val="28"/>
          <w:lang w:val="uk-UA"/>
        </w:rPr>
        <w:t xml:space="preserve"> гранулоцити. Ще " молодші" </w:t>
      </w:r>
      <w:proofErr w:type="spellStart"/>
      <w:r w:rsidRPr="00CD1CA5">
        <w:rPr>
          <w:sz w:val="28"/>
          <w:szCs w:val="28"/>
          <w:lang w:val="uk-UA"/>
        </w:rPr>
        <w:t>нейтрофільні</w:t>
      </w:r>
      <w:proofErr w:type="spellEnd"/>
      <w:r w:rsidRPr="00CD1CA5">
        <w:rPr>
          <w:sz w:val="28"/>
          <w:szCs w:val="28"/>
          <w:lang w:val="uk-UA"/>
        </w:rPr>
        <w:t xml:space="preserve"> гранулоцити носять назву " </w:t>
      </w:r>
      <w:proofErr w:type="spellStart"/>
      <w:r w:rsidRPr="00CD1CA5">
        <w:rPr>
          <w:sz w:val="28"/>
          <w:szCs w:val="28"/>
          <w:lang w:val="uk-UA"/>
        </w:rPr>
        <w:t>метаміелоцити</w:t>
      </w:r>
      <w:proofErr w:type="spellEnd"/>
      <w:r w:rsidRPr="00CD1CA5">
        <w:rPr>
          <w:sz w:val="28"/>
          <w:szCs w:val="28"/>
          <w:lang w:val="uk-UA"/>
        </w:rPr>
        <w:t>" ("юні")</w:t>
      </w:r>
    </w:p>
    <w:p w:rsidR="002F5630" w:rsidRDefault="002F5630" w:rsidP="002F5630">
      <w:pPr>
        <w:spacing w:line="360" w:lineRule="auto"/>
        <w:ind w:firstLine="851"/>
        <w:jc w:val="center"/>
        <w:rPr>
          <w:b/>
          <w:sz w:val="28"/>
          <w:szCs w:val="28"/>
          <w:lang w:val="uk-UA"/>
        </w:rPr>
      </w:pPr>
    </w:p>
    <w:p w:rsidR="002F5630" w:rsidRDefault="002F5630" w:rsidP="002F5630">
      <w:pPr>
        <w:ind w:firstLine="851"/>
        <w:jc w:val="center"/>
        <w:rPr>
          <w:b/>
          <w:sz w:val="28"/>
          <w:szCs w:val="28"/>
          <w:lang w:val="uk-UA"/>
        </w:rPr>
      </w:pPr>
    </w:p>
    <w:p w:rsidR="002F5630" w:rsidRPr="00CD1CA5" w:rsidRDefault="002F5630" w:rsidP="002F5630">
      <w:pPr>
        <w:ind w:firstLine="851"/>
        <w:jc w:val="center"/>
        <w:rPr>
          <w:b/>
          <w:sz w:val="28"/>
          <w:szCs w:val="28"/>
          <w:lang w:val="uk-UA"/>
        </w:rPr>
      </w:pPr>
      <w:r w:rsidRPr="00CD1CA5">
        <w:rPr>
          <w:b/>
          <w:sz w:val="28"/>
          <w:szCs w:val="28"/>
          <w:lang w:val="uk-UA"/>
        </w:rPr>
        <w:lastRenderedPageBreak/>
        <w:t xml:space="preserve">Утворення формених елементів крові </w:t>
      </w:r>
    </w:p>
    <w:p w:rsidR="002F5630" w:rsidRPr="00CD1CA5" w:rsidRDefault="002F5630" w:rsidP="002F5630">
      <w:pPr>
        <w:ind w:firstLine="851"/>
        <w:rPr>
          <w:sz w:val="28"/>
          <w:szCs w:val="28"/>
          <w:lang w:val="uk-UA" w:eastAsia="ru-RU"/>
        </w:rPr>
      </w:pPr>
      <w:r w:rsidRPr="00CD1CA5">
        <w:rPr>
          <w:noProof/>
          <w:sz w:val="28"/>
          <w:szCs w:val="28"/>
          <w:lang w:val="uk-UA" w:eastAsia="ru-RU"/>
        </w:rPr>
        <mc:AlternateContent>
          <mc:Choice Requires="wpg">
            <w:drawing>
              <wp:anchor distT="0" distB="0" distL="0" distR="0" simplePos="0" relativeHeight="251660288" behindDoc="0" locked="0" layoutInCell="1" allowOverlap="1" wp14:anchorId="6C677544" wp14:editId="580A9116">
                <wp:simplePos x="0" y="0"/>
                <wp:positionH relativeFrom="column">
                  <wp:posOffset>593725</wp:posOffset>
                </wp:positionH>
                <wp:positionV relativeFrom="paragraph">
                  <wp:posOffset>45720</wp:posOffset>
                </wp:positionV>
                <wp:extent cx="5105400" cy="1485265"/>
                <wp:effectExtent l="10795" t="12700" r="8255" b="6985"/>
                <wp:wrapNone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05400" cy="1485265"/>
                          <a:chOff x="935" y="72"/>
                          <a:chExt cx="8040" cy="2339"/>
                        </a:xfrm>
                      </wpg:grpSpPr>
                      <wps:wsp>
                        <wps:cNvPr id="2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3339" y="72"/>
                            <a:ext cx="4112" cy="53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360" cap="sq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2F5630" w:rsidRDefault="002F5630" w:rsidP="002F5630">
                              <w:pPr>
                                <w:rPr>
                                  <w:lang w:val="uk-UA"/>
                                </w:rPr>
                              </w:pPr>
                              <w:r>
                                <w:rPr>
                                  <w:lang w:val="uk-UA"/>
                                </w:rPr>
                                <w:t>Стовбурна клітина кісткового мозку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309" y="972"/>
                            <a:ext cx="2803" cy="53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360" cap="sq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2F5630" w:rsidRDefault="002F5630" w:rsidP="002F5630">
                              <w:pPr>
                                <w:rPr>
                                  <w:lang w:val="uk-UA"/>
                                </w:rPr>
                              </w:pPr>
                              <w:r>
                                <w:rPr>
                                  <w:lang w:val="uk-UA"/>
                                </w:rPr>
                                <w:t>Клітини - попередниці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6171" y="972"/>
                            <a:ext cx="2803" cy="53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360" cap="sq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2F5630" w:rsidRDefault="002F5630" w:rsidP="002F5630">
                              <w:pPr>
                                <w:jc w:val="center"/>
                                <w:rPr>
                                  <w:lang w:val="uk-UA"/>
                                </w:rPr>
                              </w:pPr>
                              <w:r>
                                <w:rPr>
                                  <w:lang w:val="uk-UA"/>
                                </w:rPr>
                                <w:t xml:space="preserve">Мегакаріоцит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5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35" y="1872"/>
                            <a:ext cx="1494" cy="53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360" cap="sq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2F5630" w:rsidRDefault="002F5630" w:rsidP="002F5630">
                              <w:pPr>
                                <w:jc w:val="center"/>
                                <w:rPr>
                                  <w:lang w:val="uk-UA"/>
                                </w:rPr>
                              </w:pPr>
                              <w:r>
                                <w:rPr>
                                  <w:lang w:val="uk-UA"/>
                                </w:rPr>
                                <w:t>Еритроцит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6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2992" y="1872"/>
                            <a:ext cx="1494" cy="53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360" cap="sq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2F5630" w:rsidRDefault="002F5630" w:rsidP="002F5630">
                              <w:pPr>
                                <w:jc w:val="center"/>
                                <w:rPr>
                                  <w:lang w:val="uk-UA"/>
                                </w:rPr>
                              </w:pPr>
                              <w:r>
                                <w:rPr>
                                  <w:lang w:val="uk-UA"/>
                                </w:rPr>
                                <w:t>Лейкоцит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7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6919" y="1872"/>
                            <a:ext cx="1494" cy="53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360" cap="sq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2F5630" w:rsidRDefault="002F5630" w:rsidP="002F5630">
                              <w:pPr>
                                <w:jc w:val="center"/>
                                <w:rPr>
                                  <w:lang w:val="uk-UA"/>
                                </w:rPr>
                              </w:pPr>
                              <w:r>
                                <w:rPr>
                                  <w:lang w:val="uk-UA"/>
                                </w:rPr>
                                <w:t>Тромбоцит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8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3554" y="613"/>
                            <a:ext cx="0" cy="358"/>
                          </a:xfrm>
                          <a:prstGeom prst="line">
                            <a:avLst/>
                          </a:prstGeom>
                          <a:noFill/>
                          <a:ln w="9360" cap="sq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9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7107" y="613"/>
                            <a:ext cx="0" cy="358"/>
                          </a:xfrm>
                          <a:prstGeom prst="line">
                            <a:avLst/>
                          </a:prstGeom>
                          <a:noFill/>
                          <a:ln w="9360" cap="sq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0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7668" y="1513"/>
                            <a:ext cx="0" cy="358"/>
                          </a:xfrm>
                          <a:prstGeom prst="line">
                            <a:avLst/>
                          </a:prstGeom>
                          <a:noFill/>
                          <a:ln w="9360" cap="sq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1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3741" y="1513"/>
                            <a:ext cx="0" cy="358"/>
                          </a:xfrm>
                          <a:prstGeom prst="line">
                            <a:avLst/>
                          </a:prstGeom>
                          <a:noFill/>
                          <a:ln w="9360" cap="sq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2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4" y="1513"/>
                            <a:ext cx="0" cy="358"/>
                          </a:xfrm>
                          <a:prstGeom prst="line">
                            <a:avLst/>
                          </a:prstGeom>
                          <a:noFill/>
                          <a:ln w="9360" cap="sq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" o:spid="_x0000_s1026" style="position:absolute;left:0;text-align:left;margin-left:46.75pt;margin-top:3.6pt;width:402pt;height:116.95pt;z-index:251660288;mso-wrap-distance-left:0;mso-wrap-distance-right:0" coordorigin="935,72" coordsize="8040,23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5XTXwUAAI4vAAAOAAAAZHJzL2Uyb0RvYy54bWzsWmtu4zYQ/l+gdyD037HeDyPOIvEjKLBt&#10;F0iK/qYl2hIqiSrFxM4WBQr0CL1Ib9Ar7N6ow6EsK3GKTbNdBWhkAwYlUuOZj+Sn4cycvtkVObll&#10;os54OTWsE9MgrIx5kpWbqfHD9XIUGqSWtExozks2Ne5Ybbw5+/qr0201YTZPeZ4wQUBIWU+21dRI&#10;pawm43Edp6yg9QmvWAmday4KKuFSbMaJoFuQXuRj2zT98ZaLpBI8ZnUNd+e60zhD+es1i+X363XN&#10;JMmnBugm8Vfg70r9js9O6WQjaJVmcaMGfYYWBc1K+NNW1JxKSm5EdiSqyGLBa76WJzEvxny9zmKG&#10;NoA1lvnAmkvBbyq0ZTPZbqoWJoD2AU7PFht/d/tOkCyBuTNISQuYog9/fPzt4+8f/oLvn8RSCG2r&#10;zQQGXorqqnontJnQfMvjn2roHj/sV9cbPZistt/yBKTSG8kRod1aFEoE2E52OBF37USwnSQx3PQs&#10;03NNmK8Y+iw39Gzf01MVpzCf6rnI8QwCvYG971g0D4em2zxpO06kesd0ov8VNW00U2bBmqsPsNaf&#10;B+tVSiuGs1UrtBpY7T2s18q4C74jroYUByk8idzBbTUBCpZaw0pKPktpuWHnQvBtymgC2uFkgA3t&#10;o9qGWgn5FM6OwqIL2B5r17JARwW054T30KKTStTykvGCqMbUELCdUEl6+7aWGtj9ENSd51myzPIc&#10;L8RmNcsFuaWw9Zb4aaTX3WF5SbZqNn01ZxQYoP5Z49AdVHdlmfh5TFaRSSCTPCumRtgOohOF3qJM&#10;QF86kTTLdRsWRV6qWwxpQhsEVzsJTbwP84Vb+JfzpWcGrhOOgsBzRq6zMEcX4XI2Op9Zvh8sLmYX&#10;C+tXpbXlTtIsSVi5QJn1nlEs92lLq+E2zQUtp7QKKq34Ddh4lSZbkmRqThwvsmHrJhmQmh1oqwnN&#10;N8DGsRQGEVz+mMkUF6faZ0rGPThDU30bOFvpuGk6fzw+sk2P2AFUgOQeNVycaj3qlSl3qx3Arlbs&#10;iid3sExBHdzz8MqARsrFe4NsgX7VvN9QwQySf1PCUo8sV+1iiReuF9hwIbo9q24PLWMQNTWkQXRz&#10;JpHjlbElPwfqWWe4Xg+agNrN/u+JCJwjIkBK6+zmfojAckxNBNGeOvdMYIcmKDkwAVLbYU1ja2AC&#10;4H4kxuczQeNmDISgHS73iBB8xcK9E4JvBfACgff/QAiDa9Cra4CEgP774b38ij0EONDoE1h7VAhe&#10;hBD2RysrfOghWG4ErDV4CIOHAD7/FzgrICE4+0X/6o8M/hEh4AG9dw/BjiIIEahQzMAIg4vQv4vQ&#10;RsxePSMER4yAAc7eGcGPLB1EGBhhiCf2G09EH6ENnb16RoD8mj40vM1KRiwM5DZ0MCt1sibelU2y&#10;ps0qYDj4+q6CxMy9pIJ+RD3/tKSC58F5ABwD30KvTYfKVAanycA43idSCjlojTHpf0gplFzlEzB0&#10;/zKZAiIRJSkyyMbkEJ+GbEXBEohTMwixqxYo9y9yCZEZLcJF6I5c21+MXHM+H50vZ+7IX1qBN3fm&#10;s9n8QS5BAfDfJBJaMDsxPJ2u0SF8FS5XweAh6/FZsU7NSWpZqI0EGcaeMgzwRu5SQZO6xWThl6eC&#10;wDLBORmoYKCCIQF6SIC+FBWAH3CPC9ogKxQm9MAFvg9uiYoXeINf8MQag8EvOCqL+r9VQ7wYGbSl&#10;XfqM0AZYeyEDJ3B1enEggycXHA1kMJABnB2eVjSmKmAfqx59vB5RFft1TwltbLUXMrD8UAcMBjIY&#10;yGCok9zXST7iGUDsAIu+MbjUFKirqvLuNUYYDmX0Z38DAAD//wMAUEsDBBQABgAIAAAAIQCulIWa&#10;3wAAAAgBAAAPAAAAZHJzL2Rvd25yZXYueG1sTI9Ba8JAFITvhf6H5RV6q5uNtWrMi4i0PUmhWije&#10;nskzCWZ3Q3ZN4r/v9tQehxlmvknXo25Ez52rrUFQkwgEm9wWtSkRvg5vTwsQzpMpqLGGEW7sYJ3d&#10;36WUFHYwn9zvfSlCiXEJIVTet4mULq9Yk5vYlk3wzrbT5IPsSll0NIRy3cg4il6kptqEhYpa3lac&#10;X/ZXjfA+0LCZqtd+dzlvb8fD7ON7pxjx8WHcrEB4Hv1fGH7xAzpkgelkr6ZwokFYTmchiTCPQQR7&#10;sZwHfUKIn5UCmaXy/4HsBwAA//8DAFBLAQItABQABgAIAAAAIQC2gziS/gAAAOEBAAATAAAAAAAA&#10;AAAAAAAAAAAAAABbQ29udGVudF9UeXBlc10ueG1sUEsBAi0AFAAGAAgAAAAhADj9If/WAAAAlAEA&#10;AAsAAAAAAAAAAAAAAAAALwEAAF9yZWxzLy5yZWxzUEsBAi0AFAAGAAgAAAAhAIB/ldNfBQAAji8A&#10;AA4AAAAAAAAAAAAAAAAALgIAAGRycy9lMm9Eb2MueG1sUEsBAi0AFAAGAAgAAAAhAK6UhZrfAAAA&#10;CAEAAA8AAAAAAAAAAAAAAAAAuQcAAGRycy9kb3ducmV2LnhtbFBLBQYAAAAABAAEAPMAAADFCAAA&#10;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7" type="#_x0000_t202" style="position:absolute;left:3339;top:72;width:4112;height:5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81yL8IA&#10;AADaAAAADwAAAGRycy9kb3ducmV2LnhtbESPT2sCMRTE7wW/Q3iCt5p1wVJWo4hQ8Oifpa23x+a5&#10;WXbzsiaprt/eFAo9DjPzG2a5HmwnbuRD41jBbJqBIK6cbrhWUJ4+Xt9BhIissXNMCh4UYL0avSyx&#10;0O7OB7odYy0ShEOBCkyMfSFlqAxZDFPXEyfv4rzFmKSvpfZ4T3DbyTzL3qTFhtOCwZ62hqr2+GMV&#10;DLvzV/sd63z+aTxdw6bdz8tSqcl42CxARBrif/ivvdMKcvi9km6AXD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zXIvwgAAANoAAAAPAAAAAAAAAAAAAAAAAJgCAABkcnMvZG93&#10;bnJldi54bWxQSwUGAAAAAAQABAD1AAAAhwMAAAAA&#10;" strokeweight=".26mm">
                  <v:stroke endcap="square"/>
                  <v:textbox>
                    <w:txbxContent>
                      <w:p w:rsidR="002F5630" w:rsidRDefault="002F5630" w:rsidP="002F5630">
                        <w:pPr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Стовбурна клітина кісткового мозку</w:t>
                        </w:r>
                      </w:p>
                    </w:txbxContent>
                  </v:textbox>
                </v:shape>
                <v:shape id="Text Box 5" o:spid="_x0000_s1028" type="#_x0000_t202" style="position:absolute;left:1309;top:972;width:2803;height:5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HXtMIA&#10;AADaAAAADwAAAGRycy9kb3ducmV2LnhtbESPQWsCMRSE7wX/Q3gFbzVbxSKrUUQQPFa7aHt7bJ6b&#10;ZTcva5Lq+u+NUOhxmJlvmMWqt624kg+1YwXvowwEcel0zZWC4mv7NgMRIrLG1jEpuFOA1XLwssBc&#10;uxvv6XqIlUgQDjkqMDF2uZShNGQxjFxHnLyz8xZjkr6S2uMtwW0rx1n2IS3WnBYMdrQxVDaHX6ug&#10;3/2cmu9YjadH4+kS1s3ntCiUGr726zmISH38D/+1d1rBBJ5X0g2Qy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gde0wgAAANoAAAAPAAAAAAAAAAAAAAAAAJgCAABkcnMvZG93&#10;bnJldi54bWxQSwUGAAAAAAQABAD1AAAAhwMAAAAA&#10;" strokeweight=".26mm">
                  <v:stroke endcap="square"/>
                  <v:textbox>
                    <w:txbxContent>
                      <w:p w:rsidR="002F5630" w:rsidRDefault="002F5630" w:rsidP="002F5630">
                        <w:pPr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Клітини - попередниці</w:t>
                        </w:r>
                      </w:p>
                    </w:txbxContent>
                  </v:textbox>
                </v:shape>
                <v:shape id="Text Box 6" o:spid="_x0000_s1029" type="#_x0000_t202" style="position:absolute;left:6171;top:972;width:2803;height:5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2hPwMIA&#10;AADaAAAADwAAAGRycy9kb3ducmV2LnhtbESPQWsCMRSE7wX/Q3gFbzVb0SKrUUQQPFa7aHt7bJ6b&#10;ZTcva5Lq+u+NUOhxmJlvmMWqt624kg+1YwXvowwEcel0zZWC4mv7NgMRIrLG1jEpuFOA1XLwssBc&#10;uxvv6XqIlUgQDjkqMDF2uZShNGQxjFxHnLyz8xZjkr6S2uMtwW0rx1n2IS3WnBYMdrQxVDaHX6ug&#10;3/2cmu9YjadH4+kS1s3ntCiUGr726zmISH38D/+1d1rBBJ5X0g2Qy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aE/AwgAAANoAAAAPAAAAAAAAAAAAAAAAAJgCAABkcnMvZG93&#10;bnJldi54bWxQSwUGAAAAAAQABAD1AAAAhwMAAAAA&#10;" strokeweight=".26mm">
                  <v:stroke endcap="square"/>
                  <v:textbox>
                    <w:txbxContent>
                      <w:p w:rsidR="002F5630" w:rsidRDefault="002F5630" w:rsidP="002F5630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 xml:space="preserve">Мегакаріоцит </w:t>
                        </w:r>
                      </w:p>
                    </w:txbxContent>
                  </v:textbox>
                </v:shape>
                <v:shape id="Text Box 7" o:spid="_x0000_s1030" type="#_x0000_t202" style="position:absolute;left:935;top:1872;width:1494;height:5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CTqW8EA&#10;AADaAAAADwAAAGRycy9kb3ducmV2LnhtbESPQWsCMRSE7wX/Q3hCbzWrsFJWo4hQ8Kh2qXp7bJ6b&#10;ZTcva5Lq9t83QqHHYWa+YZbrwXbiTj40jhVMJxkI4srphmsF5efH2zuIEJE1do5JwQ8FWK9GL0ss&#10;tHvwge7HWIsE4VCgAhNjX0gZKkMWw8T1xMm7Om8xJulrqT0+Etx2cpZlc2mx4bRgsKetoao9flsF&#10;w+5yas+xnuVfxtMtbNp9XpZKvY6HzQJEpCH+h//aO60gh+eVdAPk6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wk6lvBAAAA2gAAAA8AAAAAAAAAAAAAAAAAmAIAAGRycy9kb3du&#10;cmV2LnhtbFBLBQYAAAAABAAEAPUAAACGAwAAAAA=&#10;" strokeweight=".26mm">
                  <v:stroke endcap="square"/>
                  <v:textbox>
                    <w:txbxContent>
                      <w:p w:rsidR="002F5630" w:rsidRDefault="002F5630" w:rsidP="002F5630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Еритроцит</w:t>
                        </w:r>
                      </w:p>
                    </w:txbxContent>
                  </v:textbox>
                </v:shape>
                <v:shape id="Text Box 8" o:spid="_x0000_s1031" type="#_x0000_t202" style="position:absolute;left:2992;top:1872;width:1494;height:5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Z0LMIA&#10;AADaAAAADwAAAGRycy9kb3ducmV2LnhtbESPwWrDMBBE74X+g9hCb7WcQEJwoxgTCOSYpiZpb4u1&#10;tYytlSMpifv3VaHQ4zAzb5h1OdlB3MiHzrGCWZaDIG6c7rhVUL/vXlYgQkTWODgmBd8UoNw8Pqyx&#10;0O7Ob3Q7xlYkCIcCFZgYx0LK0BiyGDI3Eifvy3mLMUnfSu3xnuB2kPM8X0qLHacFgyNtDTX98WoV&#10;TPvPc/8R2/niZDxdQtUfFnWt1PPTVL2CiDTF//Bfe68VLOH3SroBcvM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9nQswgAAANoAAAAPAAAAAAAAAAAAAAAAAJgCAABkcnMvZG93&#10;bnJldi54bWxQSwUGAAAAAAQABAD1AAAAhwMAAAAA&#10;" strokeweight=".26mm">
                  <v:stroke endcap="square"/>
                  <v:textbox>
                    <w:txbxContent>
                      <w:p w:rsidR="002F5630" w:rsidRDefault="002F5630" w:rsidP="002F5630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Лейкоцит</w:t>
                        </w:r>
                      </w:p>
                    </w:txbxContent>
                  </v:textbox>
                </v:shape>
                <v:shape id="Text Box 9" o:spid="_x0000_s1032" type="#_x0000_t202" style="position:absolute;left:6919;top:1872;width:1494;height:5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7rRt8IA&#10;AADaAAAADwAAAGRycy9kb3ducmV2LnhtbESPQWvCQBSE74L/YXmF3nRTwVaimyCC4LG1QdvbI/vM&#10;hmTfxt2tpv++Wyj0OMzMN8ymHG0vbuRD61jB0zwDQVw73XKjoHrfz1YgQkTW2DsmBd8UoCymkw3m&#10;2t35jW7H2IgE4ZCjAhPjkEsZakMWw9wNxMm7OG8xJukbqT3eE9z2cpFlz9Jiy2nB4EA7Q3V3/LIK&#10;xsPnufuIzWJ5Mp6uYdu9LqtKqceHcbsGEWmM/+G/9kEreIHfK+kGyO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utG3wgAAANoAAAAPAAAAAAAAAAAAAAAAAJgCAABkcnMvZG93&#10;bnJldi54bWxQSwUGAAAAAAQABAD1AAAAhwMAAAAA&#10;" strokeweight=".26mm">
                  <v:stroke endcap="square"/>
                  <v:textbox>
                    <w:txbxContent>
                      <w:p w:rsidR="002F5630" w:rsidRDefault="002F5630" w:rsidP="002F5630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Тромбоцит</w:t>
                        </w:r>
                      </w:p>
                    </w:txbxContent>
                  </v:textbox>
                </v:shape>
                <v:line id="Line 10" o:spid="_x0000_s1033" style="position:absolute;visibility:visible;mso-wrap-style:square" from="3554,613" to="3554,9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3mzRsAAAADaAAAADwAAAGRycy9kb3ducmV2LnhtbERPu2rDMBTdC/kHcQPdajkZQnGthFBo&#10;aLfEjZOOF+vGMrGujCU/+vfRUOh4OO98N9tWjNT7xrGCVZKCIK6cbrhWcP7+eHkF4QOyxtYxKfgl&#10;D7vt4inHTLuJTzQWoRYxhH2GCkwIXSalrwxZ9InriCN3c73FEGFfS93jFMNtK9dpupEWG44NBjt6&#10;N1Tdi8EqGK6dp+NPMZdVeTCX6/pWnr9GpZ6X8/4NRKA5/Iv/3J9aQdwar8QbILcP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95s0bAAAAA2gAAAA8AAAAAAAAAAAAAAAAA&#10;oQIAAGRycy9kb3ducmV2LnhtbFBLBQYAAAAABAAEAPkAAACOAwAAAAA=&#10;" strokeweight=".26mm">
                  <v:stroke endarrow="block" joinstyle="miter" endcap="square"/>
                </v:line>
                <v:line id="Line 11" o:spid="_x0000_s1034" style="position:absolute;visibility:visible;mso-wrap-style:square" from="7107,613" to="7107,9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DUW3cIAAADaAAAADwAAAGRycy9kb3ducmV2LnhtbESPQWvCQBSE70L/w/IKvelGD0VTVxGh&#10;pb3VmGiPj+wzG8y+Ddk1pv/eFQSPw8x8wyzXg21ET52vHSuYThIQxKXTNVcK8v3neA7CB2SNjWNS&#10;8E8e1quX0RJT7a68oz4LlYgQ9ikqMCG0qZS+NGTRT1xLHL2T6yyGKLtK6g6vEW4bOUuSd2mx5rhg&#10;sKWtofKcXayCy7H19PuXDUVZfJnDcXYq8p9eqbfXYfMBItAQnuFH+1srWMD9SrwBcnU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DUW3cIAAADaAAAADwAAAAAAAAAAAAAA&#10;AAChAgAAZHJzL2Rvd25yZXYueG1sUEsFBgAAAAAEAAQA+QAAAJADAAAAAA==&#10;" strokeweight=".26mm">
                  <v:stroke endarrow="block" joinstyle="miter" endcap="square"/>
                </v:line>
                <v:line id="Line 12" o:spid="_x0000_s1035" style="position:absolute;visibility:visible;mso-wrap-style:square" from="7668,1513" to="7668,18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01SxcMAAADbAAAADwAAAGRycy9kb3ducmV2LnhtbESPQW/CMAyF75P2HyJP4jbScZimQkAI&#10;iWm7bYUCR6sxTUXjVE0o5d/Ph0ncbL3n9z4vVqNv1UB9bAIbeJtmoIirYBuuDex329cPUDEhW2wD&#10;k4E7RVgtn58WmNtw418ailQrCeGYowGXUpdrHStHHuM0dMSinUPvMcna19r2eJNw3+pZlr1rjw1L&#10;g8OONo6qS3H1Bq7HLtLPqRjLqvx0h+PsXO6/B2MmL+N6DirRmB7m/+svK/hCL7/IAHr5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9NUsXDAAAA2wAAAA8AAAAAAAAAAAAA&#10;AAAAoQIAAGRycy9kb3ducmV2LnhtbFBLBQYAAAAABAAEAPkAAACRAwAAAAA=&#10;" strokeweight=".26mm">
                  <v:stroke endarrow="block" joinstyle="miter" endcap="square"/>
                </v:line>
                <v:line id="Line 13" o:spid="_x0000_s1036" style="position:absolute;visibility:visible;mso-wrap-style:square" from="3741,1513" to="3741,18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AH3XsEAAADbAAAADwAAAGRycy9kb3ducmV2LnhtbERPPWvDMBDdC/kP4gLdGtkeSnGshBJI&#10;SLfWjeOMh3WxTK2TsRTH/fdVodDtHu/ziu1sezHR6DvHCtJVAoK4cbrjVsHpc//0AsIHZI29Y1Lw&#10;TR62m8VDgbl2d/6gqQytiCHsc1RgQhhyKX1jyKJfuYE4clc3WgwRjq3UI95juO1lliTP0mLHscHg&#10;QDtDzVd5swpu9eDp/VLOVVMdzLnOrtXpbVLqcTm/rkEEmsO/+M991HF+Cr+/xAPk5g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gAfdewQAAANsAAAAPAAAAAAAAAAAAAAAA&#10;AKECAABkcnMvZG93bnJldi54bWxQSwUGAAAAAAQABAD5AAAAjwMAAAAA&#10;" strokeweight=".26mm">
                  <v:stroke endarrow="block" joinstyle="miter" endcap="square"/>
                </v:line>
                <v:line id="Line 14" o:spid="_x0000_s1037" style="position:absolute;visibility:visible;mso-wrap-style:square" from="1684,1513" to="1684,18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NNpKcEAAADbAAAADwAAAGRycy9kb3ducmV2LnhtbERPTWvCQBC9C/6HZQRvujEHkdRVSsFS&#10;bzaapschO2ZDs7Mhu8b037uFgrd5vM/Z7kfbioF63zhWsFomIIgrpxuuFVzOh8UGhA/IGlvHpOCX&#10;POx308kWM+3u/ElDHmoRQ9hnqMCE0GVS+sqQRb90HXHkrq63GCLsa6l7vMdw28o0SdbSYsOxwWBH&#10;b4aqn/xmFdzKztPpOx+Lqng3X2V6LS7HQan5bHx9ARFoDE/xv/tDx/kp/P0SD5C7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Q02kpwQAAANsAAAAPAAAAAAAAAAAAAAAA&#10;AKECAABkcnMvZG93bnJldi54bWxQSwUGAAAAAAQABAD5AAAAjwMAAAAA&#10;" strokeweight=".26mm">
                  <v:stroke endarrow="block" joinstyle="miter" endcap="square"/>
                </v:line>
              </v:group>
            </w:pict>
          </mc:Fallback>
        </mc:AlternateContent>
      </w:r>
    </w:p>
    <w:p w:rsidR="002F5630" w:rsidRDefault="002F5630" w:rsidP="00175BC0">
      <w:pPr>
        <w:ind w:firstLine="851"/>
        <w:jc w:val="center"/>
        <w:outlineLvl w:val="0"/>
        <w:rPr>
          <w:b/>
          <w:sz w:val="28"/>
          <w:szCs w:val="28"/>
          <w:lang w:val="uk-UA"/>
        </w:rPr>
      </w:pPr>
    </w:p>
    <w:p w:rsidR="002F5630" w:rsidRDefault="002F5630" w:rsidP="00175BC0">
      <w:pPr>
        <w:ind w:firstLine="851"/>
        <w:jc w:val="center"/>
        <w:outlineLvl w:val="0"/>
        <w:rPr>
          <w:b/>
          <w:sz w:val="28"/>
          <w:szCs w:val="28"/>
          <w:lang w:val="uk-UA"/>
        </w:rPr>
      </w:pPr>
    </w:p>
    <w:p w:rsidR="002F5630" w:rsidRDefault="002F5630" w:rsidP="00175BC0">
      <w:pPr>
        <w:ind w:firstLine="851"/>
        <w:jc w:val="center"/>
        <w:outlineLvl w:val="0"/>
        <w:rPr>
          <w:b/>
          <w:sz w:val="28"/>
          <w:szCs w:val="28"/>
          <w:lang w:val="uk-UA"/>
        </w:rPr>
      </w:pPr>
    </w:p>
    <w:p w:rsidR="002F5630" w:rsidRDefault="002F5630" w:rsidP="00175BC0">
      <w:pPr>
        <w:ind w:firstLine="851"/>
        <w:jc w:val="center"/>
        <w:outlineLvl w:val="0"/>
        <w:rPr>
          <w:b/>
          <w:sz w:val="28"/>
          <w:szCs w:val="28"/>
          <w:lang w:val="uk-UA"/>
        </w:rPr>
      </w:pPr>
    </w:p>
    <w:p w:rsidR="002F5630" w:rsidRDefault="002F5630" w:rsidP="00175BC0">
      <w:pPr>
        <w:ind w:firstLine="851"/>
        <w:jc w:val="center"/>
        <w:outlineLvl w:val="0"/>
        <w:rPr>
          <w:b/>
          <w:sz w:val="28"/>
          <w:szCs w:val="28"/>
          <w:lang w:val="uk-UA"/>
        </w:rPr>
      </w:pPr>
    </w:p>
    <w:p w:rsidR="002F5630" w:rsidRDefault="002F5630" w:rsidP="00175BC0">
      <w:pPr>
        <w:ind w:firstLine="851"/>
        <w:jc w:val="center"/>
        <w:outlineLvl w:val="0"/>
        <w:rPr>
          <w:b/>
          <w:sz w:val="28"/>
          <w:szCs w:val="28"/>
          <w:lang w:val="uk-UA"/>
        </w:rPr>
      </w:pPr>
    </w:p>
    <w:p w:rsidR="002F5630" w:rsidRDefault="002F5630" w:rsidP="00175BC0">
      <w:pPr>
        <w:ind w:firstLine="851"/>
        <w:jc w:val="center"/>
        <w:outlineLvl w:val="0"/>
        <w:rPr>
          <w:b/>
          <w:sz w:val="28"/>
          <w:szCs w:val="28"/>
          <w:lang w:val="uk-UA"/>
        </w:rPr>
      </w:pPr>
    </w:p>
    <w:p w:rsidR="002F5630" w:rsidRDefault="002F5630" w:rsidP="00175BC0">
      <w:pPr>
        <w:ind w:firstLine="851"/>
        <w:jc w:val="center"/>
        <w:outlineLvl w:val="0"/>
        <w:rPr>
          <w:b/>
          <w:sz w:val="28"/>
          <w:szCs w:val="28"/>
          <w:lang w:val="uk-UA"/>
        </w:rPr>
      </w:pPr>
    </w:p>
    <w:p w:rsidR="002F5630" w:rsidRDefault="002F5630" w:rsidP="00175BC0">
      <w:pPr>
        <w:ind w:firstLine="851"/>
        <w:jc w:val="center"/>
        <w:outlineLvl w:val="0"/>
        <w:rPr>
          <w:b/>
          <w:sz w:val="28"/>
          <w:szCs w:val="28"/>
          <w:lang w:val="uk-UA"/>
        </w:rPr>
      </w:pPr>
    </w:p>
    <w:p w:rsidR="002F5630" w:rsidRPr="00CD1CA5" w:rsidRDefault="002F5630" w:rsidP="002F5630">
      <w:pPr>
        <w:ind w:firstLine="851"/>
        <w:jc w:val="center"/>
        <w:rPr>
          <w:b/>
          <w:sz w:val="28"/>
          <w:szCs w:val="28"/>
          <w:lang w:val="uk-UA"/>
        </w:rPr>
      </w:pPr>
      <w:r w:rsidRPr="00CD1CA5">
        <w:rPr>
          <w:b/>
          <w:sz w:val="28"/>
          <w:szCs w:val="28"/>
          <w:lang w:val="uk-UA"/>
        </w:rPr>
        <w:t>Будова і функції формених елементів крові</w:t>
      </w:r>
    </w:p>
    <w:tbl>
      <w:tblPr>
        <w:tblW w:w="10207" w:type="dxa"/>
        <w:jc w:val="center"/>
        <w:tblInd w:w="-176" w:type="dxa"/>
        <w:tblLayout w:type="fixed"/>
        <w:tblLook w:val="0000" w:firstRow="0" w:lastRow="0" w:firstColumn="0" w:lastColumn="0" w:noHBand="0" w:noVBand="0"/>
      </w:tblPr>
      <w:tblGrid>
        <w:gridCol w:w="1103"/>
        <w:gridCol w:w="2437"/>
        <w:gridCol w:w="1868"/>
        <w:gridCol w:w="2009"/>
        <w:gridCol w:w="1559"/>
        <w:gridCol w:w="1231"/>
      </w:tblGrid>
      <w:tr w:rsidR="002F5630" w:rsidRPr="00CD1CA5" w:rsidTr="00383D28">
        <w:trPr>
          <w:jc w:val="center"/>
        </w:trPr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5630" w:rsidRPr="00CD1CA5" w:rsidRDefault="002F5630" w:rsidP="005D0C0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D1CA5">
              <w:rPr>
                <w:b/>
                <w:sz w:val="28"/>
                <w:szCs w:val="28"/>
                <w:lang w:val="uk-UA"/>
              </w:rPr>
              <w:t>Назва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5630" w:rsidRPr="00CD1CA5" w:rsidRDefault="002F5630" w:rsidP="005D0C0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D1CA5">
              <w:rPr>
                <w:b/>
                <w:sz w:val="28"/>
                <w:szCs w:val="28"/>
                <w:lang w:val="uk-UA"/>
              </w:rPr>
              <w:t xml:space="preserve">Будова 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5630" w:rsidRPr="00CD1CA5" w:rsidRDefault="002F5630" w:rsidP="005D0C0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D1CA5">
              <w:rPr>
                <w:b/>
                <w:sz w:val="28"/>
                <w:szCs w:val="28"/>
                <w:lang w:val="uk-UA"/>
              </w:rPr>
              <w:t xml:space="preserve">Функції 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5630" w:rsidRPr="00CD1CA5" w:rsidRDefault="002F5630" w:rsidP="005D0C0B">
            <w:pPr>
              <w:ind w:firstLine="20"/>
              <w:jc w:val="center"/>
              <w:rPr>
                <w:b/>
                <w:sz w:val="28"/>
                <w:szCs w:val="28"/>
                <w:lang w:val="uk-UA"/>
              </w:rPr>
            </w:pPr>
            <w:r w:rsidRPr="00CD1CA5">
              <w:rPr>
                <w:b/>
                <w:sz w:val="28"/>
                <w:szCs w:val="28"/>
                <w:lang w:val="uk-UA"/>
              </w:rPr>
              <w:t>Місце утворення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5630" w:rsidRPr="00CD1CA5" w:rsidRDefault="002F5630" w:rsidP="005D0C0B">
            <w:pPr>
              <w:ind w:firstLine="2"/>
              <w:jc w:val="center"/>
              <w:rPr>
                <w:b/>
                <w:sz w:val="28"/>
                <w:szCs w:val="28"/>
                <w:lang w:val="uk-UA"/>
              </w:rPr>
            </w:pPr>
            <w:r w:rsidRPr="00CD1CA5">
              <w:rPr>
                <w:b/>
                <w:sz w:val="28"/>
                <w:szCs w:val="28"/>
                <w:lang w:val="uk-UA"/>
              </w:rPr>
              <w:t xml:space="preserve">Місце </w:t>
            </w:r>
            <w:proofErr w:type="spellStart"/>
            <w:r w:rsidRPr="00CD1CA5">
              <w:rPr>
                <w:b/>
                <w:sz w:val="28"/>
                <w:szCs w:val="28"/>
                <w:lang w:val="uk-UA"/>
              </w:rPr>
              <w:t>руйнуван</w:t>
            </w:r>
            <w:r>
              <w:rPr>
                <w:b/>
                <w:sz w:val="28"/>
                <w:szCs w:val="28"/>
                <w:lang w:val="uk-UA"/>
              </w:rPr>
              <w:t>-</w:t>
            </w:r>
            <w:r w:rsidRPr="00CD1CA5">
              <w:rPr>
                <w:b/>
                <w:sz w:val="28"/>
                <w:szCs w:val="28"/>
                <w:lang w:val="uk-UA"/>
              </w:rPr>
              <w:t>ня</w:t>
            </w:r>
            <w:proofErr w:type="spellEnd"/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630" w:rsidRPr="00CD1CA5" w:rsidRDefault="002F5630" w:rsidP="005D0C0B">
            <w:pPr>
              <w:ind w:firstLine="129"/>
              <w:jc w:val="center"/>
              <w:rPr>
                <w:sz w:val="28"/>
                <w:szCs w:val="28"/>
                <w:lang w:val="uk-UA"/>
              </w:rPr>
            </w:pPr>
            <w:r w:rsidRPr="00CD1CA5">
              <w:rPr>
                <w:b/>
                <w:sz w:val="28"/>
                <w:szCs w:val="28"/>
                <w:lang w:val="uk-UA"/>
              </w:rPr>
              <w:t>Тривалість життя</w:t>
            </w:r>
          </w:p>
        </w:tc>
      </w:tr>
      <w:tr w:rsidR="002F5630" w:rsidRPr="00CD1CA5" w:rsidTr="00383D28">
        <w:trPr>
          <w:jc w:val="center"/>
        </w:trPr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5630" w:rsidRPr="002F5630" w:rsidRDefault="002F5630" w:rsidP="005D0C0B">
            <w:pPr>
              <w:ind w:firstLine="21"/>
              <w:rPr>
                <w:lang w:val="uk-UA"/>
              </w:rPr>
            </w:pPr>
            <w:r w:rsidRPr="002F5630">
              <w:rPr>
                <w:lang w:val="uk-UA"/>
              </w:rPr>
              <w:t>Еритроцити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5630" w:rsidRPr="002F5630" w:rsidRDefault="002F5630" w:rsidP="005D0C0B">
            <w:pPr>
              <w:ind w:firstLine="21"/>
              <w:rPr>
                <w:lang w:val="uk-UA"/>
              </w:rPr>
            </w:pPr>
            <w:r w:rsidRPr="002F5630">
              <w:rPr>
                <w:lang w:val="uk-UA"/>
              </w:rPr>
              <w:t>Двоввігнутий диск, не має ядра, містить пігмент гемоглобін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5630" w:rsidRPr="002F5630" w:rsidRDefault="002F5630" w:rsidP="005D0C0B">
            <w:pPr>
              <w:ind w:firstLine="21"/>
              <w:rPr>
                <w:lang w:val="uk-UA"/>
              </w:rPr>
            </w:pPr>
            <w:r w:rsidRPr="002F5630">
              <w:rPr>
                <w:lang w:val="uk-UA"/>
              </w:rPr>
              <w:t>Транспорт кисню, вуглекислого газу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5630" w:rsidRPr="002F5630" w:rsidRDefault="002F5630" w:rsidP="005D0C0B">
            <w:pPr>
              <w:ind w:firstLine="21"/>
              <w:rPr>
                <w:lang w:val="uk-UA"/>
              </w:rPr>
            </w:pPr>
            <w:r w:rsidRPr="002F5630">
              <w:rPr>
                <w:lang w:val="uk-UA"/>
              </w:rPr>
              <w:t xml:space="preserve">ЧКМ, </w:t>
            </w:r>
          </w:p>
          <w:p w:rsidR="002F5630" w:rsidRPr="002F5630" w:rsidRDefault="002F5630" w:rsidP="005D0C0B">
            <w:pPr>
              <w:ind w:firstLine="21"/>
              <w:rPr>
                <w:lang w:val="uk-UA"/>
              </w:rPr>
            </w:pPr>
            <w:r w:rsidRPr="002F5630">
              <w:rPr>
                <w:lang w:val="uk-UA"/>
              </w:rPr>
              <w:t>з еритробластів (ядерні)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5630" w:rsidRPr="002F5630" w:rsidRDefault="002F5630" w:rsidP="005D0C0B">
            <w:pPr>
              <w:ind w:firstLine="21"/>
              <w:rPr>
                <w:lang w:val="uk-UA"/>
              </w:rPr>
            </w:pPr>
            <w:r w:rsidRPr="002F5630">
              <w:rPr>
                <w:lang w:val="uk-UA"/>
              </w:rPr>
              <w:t>Селезінка. печінка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630" w:rsidRPr="002F5630" w:rsidRDefault="002F5630" w:rsidP="005D0C0B">
            <w:pPr>
              <w:ind w:firstLine="21"/>
              <w:rPr>
                <w:lang w:val="uk-UA"/>
              </w:rPr>
            </w:pPr>
            <w:r w:rsidRPr="002F5630">
              <w:rPr>
                <w:lang w:val="uk-UA"/>
              </w:rPr>
              <w:t>~120днів</w:t>
            </w:r>
          </w:p>
        </w:tc>
      </w:tr>
      <w:tr w:rsidR="002F5630" w:rsidRPr="00CD1CA5" w:rsidTr="00383D28">
        <w:trPr>
          <w:jc w:val="center"/>
        </w:trPr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5630" w:rsidRPr="002F5630" w:rsidRDefault="002F5630" w:rsidP="005D0C0B">
            <w:pPr>
              <w:ind w:firstLine="21"/>
              <w:rPr>
                <w:lang w:val="uk-UA"/>
              </w:rPr>
            </w:pPr>
            <w:r w:rsidRPr="002F5630">
              <w:rPr>
                <w:lang w:val="uk-UA"/>
              </w:rPr>
              <w:t>Лейкоцити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5630" w:rsidRPr="002F5630" w:rsidRDefault="002F5630" w:rsidP="005D0C0B">
            <w:pPr>
              <w:ind w:firstLine="21"/>
              <w:rPr>
                <w:lang w:val="uk-UA"/>
              </w:rPr>
            </w:pPr>
            <w:r w:rsidRPr="002F5630">
              <w:rPr>
                <w:lang w:val="uk-UA"/>
              </w:rPr>
              <w:t xml:space="preserve">Безбарвні, мають ядро, </w:t>
            </w:r>
            <w:proofErr w:type="spellStart"/>
            <w:r w:rsidRPr="002F5630">
              <w:rPr>
                <w:lang w:val="uk-UA"/>
              </w:rPr>
              <w:t>амебоїдної</w:t>
            </w:r>
            <w:proofErr w:type="spellEnd"/>
            <w:r w:rsidRPr="002F5630">
              <w:rPr>
                <w:lang w:val="uk-UA"/>
              </w:rPr>
              <w:t xml:space="preserve"> форми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5630" w:rsidRPr="002F5630" w:rsidRDefault="002F5630" w:rsidP="005D0C0B">
            <w:pPr>
              <w:ind w:firstLine="21"/>
              <w:rPr>
                <w:lang w:val="uk-UA"/>
              </w:rPr>
            </w:pPr>
            <w:r w:rsidRPr="002F5630">
              <w:rPr>
                <w:lang w:val="uk-UA"/>
              </w:rPr>
              <w:t>Захист організму від мікроорганізмів, чужорідних білків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5630" w:rsidRPr="002F5630" w:rsidRDefault="002F5630" w:rsidP="005D0C0B">
            <w:pPr>
              <w:ind w:firstLine="21"/>
              <w:rPr>
                <w:lang w:val="uk-UA"/>
              </w:rPr>
            </w:pPr>
            <w:r w:rsidRPr="002F5630">
              <w:rPr>
                <w:lang w:val="uk-UA"/>
              </w:rPr>
              <w:t>ЧКМ, лімфатичні вузли, селезінка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5630" w:rsidRPr="002F5630" w:rsidRDefault="002F5630" w:rsidP="005D0C0B">
            <w:pPr>
              <w:ind w:firstLine="21"/>
              <w:rPr>
                <w:lang w:val="uk-UA"/>
              </w:rPr>
            </w:pPr>
            <w:r w:rsidRPr="002F5630">
              <w:rPr>
                <w:lang w:val="uk-UA"/>
              </w:rPr>
              <w:t>Селезінка. печінка, лімфатичні вузли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630" w:rsidRPr="002F5630" w:rsidRDefault="002F5630" w:rsidP="005D0C0B">
            <w:pPr>
              <w:ind w:firstLine="21"/>
              <w:rPr>
                <w:lang w:val="uk-UA"/>
              </w:rPr>
            </w:pPr>
            <w:r w:rsidRPr="002F5630">
              <w:rPr>
                <w:lang w:val="uk-UA"/>
              </w:rPr>
              <w:t>Від 3-5 діб до кількох десятків років</w:t>
            </w:r>
          </w:p>
        </w:tc>
      </w:tr>
      <w:tr w:rsidR="002F5630" w:rsidRPr="00CD1CA5" w:rsidTr="00383D28">
        <w:trPr>
          <w:jc w:val="center"/>
        </w:trPr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5630" w:rsidRPr="002F5630" w:rsidRDefault="002F5630" w:rsidP="005D0C0B">
            <w:pPr>
              <w:ind w:firstLine="21"/>
              <w:rPr>
                <w:lang w:val="uk-UA"/>
              </w:rPr>
            </w:pPr>
            <w:r w:rsidRPr="002F5630">
              <w:rPr>
                <w:lang w:val="uk-UA"/>
              </w:rPr>
              <w:t>Тромбоцити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5630" w:rsidRPr="002F5630" w:rsidRDefault="002F5630" w:rsidP="005D0C0B">
            <w:pPr>
              <w:ind w:firstLine="21"/>
              <w:rPr>
                <w:lang w:val="uk-UA"/>
              </w:rPr>
            </w:pPr>
            <w:r w:rsidRPr="002F5630">
              <w:rPr>
                <w:lang w:val="uk-UA"/>
              </w:rPr>
              <w:t>Неправильна форма, ядро зазвичай відсутнє, безбарвні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5630" w:rsidRPr="002F5630" w:rsidRDefault="002F5630" w:rsidP="005D0C0B">
            <w:pPr>
              <w:ind w:firstLine="21"/>
              <w:rPr>
                <w:lang w:val="uk-UA"/>
              </w:rPr>
            </w:pPr>
            <w:r w:rsidRPr="002F5630">
              <w:rPr>
                <w:lang w:val="uk-UA"/>
              </w:rPr>
              <w:t>Зсідання крові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5630" w:rsidRPr="002F5630" w:rsidRDefault="002F5630" w:rsidP="005D0C0B">
            <w:pPr>
              <w:ind w:firstLine="21"/>
              <w:rPr>
                <w:lang w:val="uk-UA"/>
              </w:rPr>
            </w:pPr>
            <w:r w:rsidRPr="002F5630">
              <w:rPr>
                <w:lang w:val="uk-UA"/>
              </w:rPr>
              <w:t>ЧКМ, (мегакаріоцити)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5630" w:rsidRPr="002F5630" w:rsidRDefault="002F5630" w:rsidP="005D0C0B">
            <w:pPr>
              <w:ind w:firstLine="21"/>
              <w:rPr>
                <w:lang w:val="uk-UA"/>
              </w:rPr>
            </w:pPr>
            <w:r w:rsidRPr="002F5630">
              <w:rPr>
                <w:lang w:val="uk-UA"/>
              </w:rPr>
              <w:t>Селезінка. печінка,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630" w:rsidRPr="002F5630" w:rsidRDefault="002F5630" w:rsidP="005D0C0B">
            <w:pPr>
              <w:ind w:firstLine="21"/>
              <w:rPr>
                <w:lang w:val="uk-UA"/>
              </w:rPr>
            </w:pPr>
            <w:r w:rsidRPr="002F5630">
              <w:rPr>
                <w:lang w:val="uk-UA"/>
              </w:rPr>
              <w:t>8-11днів</w:t>
            </w:r>
          </w:p>
        </w:tc>
      </w:tr>
    </w:tbl>
    <w:p w:rsidR="002F5630" w:rsidRDefault="002F5630" w:rsidP="00175BC0">
      <w:pPr>
        <w:ind w:firstLine="851"/>
        <w:jc w:val="center"/>
        <w:outlineLvl w:val="0"/>
        <w:rPr>
          <w:b/>
          <w:sz w:val="28"/>
          <w:szCs w:val="28"/>
          <w:lang w:val="uk-UA"/>
        </w:rPr>
      </w:pPr>
      <w:bookmarkStart w:id="0" w:name="_GoBack"/>
      <w:bookmarkEnd w:id="0"/>
    </w:p>
    <w:p w:rsidR="002F5630" w:rsidRDefault="002F5630" w:rsidP="00175BC0">
      <w:pPr>
        <w:ind w:firstLine="851"/>
        <w:jc w:val="center"/>
        <w:outlineLvl w:val="0"/>
        <w:rPr>
          <w:b/>
          <w:sz w:val="28"/>
          <w:szCs w:val="28"/>
          <w:lang w:val="uk-UA"/>
        </w:rPr>
      </w:pPr>
    </w:p>
    <w:p w:rsidR="00175BC0" w:rsidRPr="00CD1CA5" w:rsidRDefault="00175BC0" w:rsidP="00175BC0">
      <w:pPr>
        <w:ind w:firstLine="851"/>
        <w:jc w:val="center"/>
        <w:outlineLvl w:val="0"/>
        <w:rPr>
          <w:b/>
          <w:sz w:val="28"/>
          <w:szCs w:val="28"/>
          <w:lang w:val="uk-UA"/>
        </w:rPr>
      </w:pPr>
      <w:r w:rsidRPr="00CD1CA5">
        <w:rPr>
          <w:b/>
          <w:sz w:val="28"/>
          <w:szCs w:val="28"/>
          <w:lang w:val="uk-UA"/>
        </w:rPr>
        <w:t>БУДОВА І ФУНКЦІЇ ГРАНУЛОЦИТІВ</w:t>
      </w:r>
    </w:p>
    <w:p w:rsidR="00175BC0" w:rsidRPr="00CD1CA5" w:rsidRDefault="00175BC0" w:rsidP="00175BC0">
      <w:pPr>
        <w:ind w:firstLine="851"/>
        <w:jc w:val="both"/>
        <w:rPr>
          <w:sz w:val="28"/>
          <w:szCs w:val="28"/>
          <w:lang w:val="uk-UA"/>
        </w:rPr>
      </w:pPr>
      <w:r w:rsidRPr="00CD1CA5">
        <w:rPr>
          <w:sz w:val="28"/>
          <w:szCs w:val="28"/>
          <w:lang w:val="uk-UA"/>
        </w:rPr>
        <w:t xml:space="preserve"> Гранулоцити діляться на три групи: </w:t>
      </w:r>
      <w:proofErr w:type="spellStart"/>
      <w:r w:rsidRPr="00CD1CA5">
        <w:rPr>
          <w:sz w:val="28"/>
          <w:szCs w:val="28"/>
          <w:lang w:val="uk-UA"/>
        </w:rPr>
        <w:t>нейтрофіли</w:t>
      </w:r>
      <w:proofErr w:type="spellEnd"/>
      <w:r w:rsidRPr="00CD1CA5">
        <w:rPr>
          <w:sz w:val="28"/>
          <w:szCs w:val="28"/>
          <w:lang w:val="uk-UA"/>
        </w:rPr>
        <w:t xml:space="preserve">, еозинофіли і базофіли. </w:t>
      </w:r>
    </w:p>
    <w:p w:rsidR="00175BC0" w:rsidRPr="00CD1CA5" w:rsidRDefault="00175BC0" w:rsidP="00175BC0">
      <w:pPr>
        <w:ind w:firstLine="851"/>
        <w:jc w:val="both"/>
        <w:rPr>
          <w:sz w:val="28"/>
          <w:szCs w:val="28"/>
          <w:lang w:val="uk-UA"/>
        </w:rPr>
      </w:pPr>
      <w:proofErr w:type="spellStart"/>
      <w:r w:rsidRPr="00CD1CA5">
        <w:rPr>
          <w:b/>
          <w:i/>
          <w:sz w:val="28"/>
          <w:szCs w:val="28"/>
          <w:lang w:val="uk-UA"/>
        </w:rPr>
        <w:t>Нейтрофіли</w:t>
      </w:r>
      <w:proofErr w:type="spellEnd"/>
      <w:r w:rsidRPr="00CD1CA5">
        <w:rPr>
          <w:sz w:val="28"/>
          <w:szCs w:val="28"/>
          <w:lang w:val="uk-UA"/>
        </w:rPr>
        <w:t xml:space="preserve"> можуть бути незрілими (юними) - їх дуже мало і в загальному аналізі кров .  </w:t>
      </w:r>
      <w:proofErr w:type="spellStart"/>
      <w:r w:rsidRPr="00CD1CA5">
        <w:rPr>
          <w:sz w:val="28"/>
          <w:szCs w:val="28"/>
          <w:lang w:val="uk-UA"/>
        </w:rPr>
        <w:t>Нейтрофіли</w:t>
      </w:r>
      <w:proofErr w:type="spellEnd"/>
      <w:r w:rsidRPr="00CD1CA5">
        <w:rPr>
          <w:sz w:val="28"/>
          <w:szCs w:val="28"/>
          <w:lang w:val="uk-UA"/>
        </w:rPr>
        <w:t xml:space="preserve"> виконують в організмі функцію клітинного імунітету або фагоцитозу : вони поглинають і розчиняють хвороботворні мікроорганізми. Чим молодше людина, тим вище фагоцитарна активність </w:t>
      </w:r>
      <w:proofErr w:type="spellStart"/>
      <w:r w:rsidRPr="00CD1CA5">
        <w:rPr>
          <w:sz w:val="28"/>
          <w:szCs w:val="28"/>
          <w:lang w:val="uk-UA"/>
        </w:rPr>
        <w:t>нейтрофілів</w:t>
      </w:r>
      <w:proofErr w:type="spellEnd"/>
      <w:r w:rsidRPr="00CD1CA5">
        <w:rPr>
          <w:sz w:val="28"/>
          <w:szCs w:val="28"/>
          <w:lang w:val="uk-UA"/>
        </w:rPr>
        <w:t xml:space="preserve">, з віком вона падає. Крім того, </w:t>
      </w:r>
      <w:proofErr w:type="spellStart"/>
      <w:r w:rsidRPr="00CD1CA5">
        <w:rPr>
          <w:sz w:val="28"/>
          <w:szCs w:val="28"/>
          <w:lang w:val="uk-UA"/>
        </w:rPr>
        <w:t>нейтрофіли</w:t>
      </w:r>
      <w:proofErr w:type="spellEnd"/>
      <w:r w:rsidRPr="00CD1CA5">
        <w:rPr>
          <w:sz w:val="28"/>
          <w:szCs w:val="28"/>
          <w:lang w:val="uk-UA"/>
        </w:rPr>
        <w:t xml:space="preserve"> виділяють фермент лізоцим і противірусна речовина інтерферон, які також допомагають їм справлятися зі своїм завданням. </w:t>
      </w:r>
    </w:p>
    <w:p w:rsidR="00175BC0" w:rsidRPr="00CD1CA5" w:rsidRDefault="00175BC0" w:rsidP="00175BC0">
      <w:pPr>
        <w:ind w:firstLine="851"/>
        <w:jc w:val="both"/>
        <w:rPr>
          <w:sz w:val="28"/>
          <w:szCs w:val="28"/>
          <w:lang w:val="uk-UA"/>
        </w:rPr>
      </w:pPr>
      <w:r w:rsidRPr="00CD1CA5">
        <w:rPr>
          <w:sz w:val="28"/>
          <w:szCs w:val="28"/>
          <w:lang w:val="uk-UA"/>
        </w:rPr>
        <w:t xml:space="preserve">  </w:t>
      </w:r>
      <w:r w:rsidRPr="00CD1CA5">
        <w:rPr>
          <w:b/>
          <w:i/>
          <w:sz w:val="28"/>
          <w:szCs w:val="28"/>
          <w:lang w:val="uk-UA"/>
        </w:rPr>
        <w:t>Макрофаги</w:t>
      </w:r>
      <w:r w:rsidRPr="00CD1CA5">
        <w:rPr>
          <w:sz w:val="28"/>
          <w:szCs w:val="28"/>
          <w:lang w:val="uk-UA"/>
        </w:rPr>
        <w:t xml:space="preserve">(від </w:t>
      </w:r>
      <w:proofErr w:type="spellStart"/>
      <w:r w:rsidRPr="00CD1CA5">
        <w:rPr>
          <w:sz w:val="28"/>
          <w:szCs w:val="28"/>
          <w:lang w:val="uk-UA"/>
        </w:rPr>
        <w:t>макро</w:t>
      </w:r>
      <w:proofErr w:type="spellEnd"/>
      <w:r w:rsidRPr="00CD1CA5">
        <w:rPr>
          <w:sz w:val="28"/>
          <w:szCs w:val="28"/>
          <w:lang w:val="uk-UA"/>
        </w:rPr>
        <w:t xml:space="preserve"> і </w:t>
      </w:r>
      <w:proofErr w:type="spellStart"/>
      <w:r w:rsidRPr="00CD1CA5">
        <w:rPr>
          <w:sz w:val="28"/>
          <w:szCs w:val="28"/>
          <w:lang w:val="uk-UA"/>
        </w:rPr>
        <w:t>фаги</w:t>
      </w:r>
      <w:proofErr w:type="spellEnd"/>
      <w:r w:rsidRPr="00CD1CA5">
        <w:rPr>
          <w:sz w:val="28"/>
          <w:szCs w:val="28"/>
          <w:lang w:val="uk-UA"/>
        </w:rPr>
        <w:t xml:space="preserve"> ), клітини, здатні до активного захоплення і переварювання бактерій, залишків клітин та ін. сторонніх або токсичних для організму часток</w:t>
      </w:r>
    </w:p>
    <w:p w:rsidR="00175BC0" w:rsidRPr="00CD1CA5" w:rsidRDefault="00175BC0" w:rsidP="00175BC0">
      <w:pPr>
        <w:ind w:firstLine="851"/>
        <w:jc w:val="both"/>
        <w:rPr>
          <w:sz w:val="28"/>
          <w:szCs w:val="28"/>
          <w:lang w:val="uk-UA"/>
        </w:rPr>
      </w:pPr>
      <w:r w:rsidRPr="00CD1CA5">
        <w:rPr>
          <w:b/>
          <w:i/>
          <w:sz w:val="28"/>
          <w:szCs w:val="28"/>
          <w:lang w:val="uk-UA"/>
        </w:rPr>
        <w:t>Еозинофіли</w:t>
      </w:r>
      <w:r w:rsidRPr="00CD1CA5">
        <w:rPr>
          <w:sz w:val="28"/>
          <w:szCs w:val="28"/>
          <w:lang w:val="uk-UA"/>
        </w:rPr>
        <w:t xml:space="preserve"> мають ядро, що складається з двох сегментів і круглі або овальні гранули, які містять кристали. Еозинофіли також здатні до фагоцитозу, виконують функцію захисту від алергії, вони поглинають сторонні білки і медіатори - біологічно активні речовини, які виділяються під час алергічної реакції, наприклад, </w:t>
      </w:r>
      <w:proofErr w:type="spellStart"/>
      <w:r w:rsidRPr="00CD1CA5">
        <w:rPr>
          <w:sz w:val="28"/>
          <w:szCs w:val="28"/>
          <w:lang w:val="uk-UA"/>
        </w:rPr>
        <w:t>гістамін</w:t>
      </w:r>
      <w:proofErr w:type="spellEnd"/>
      <w:r w:rsidRPr="00CD1CA5">
        <w:rPr>
          <w:sz w:val="28"/>
          <w:szCs w:val="28"/>
          <w:lang w:val="uk-UA"/>
        </w:rPr>
        <w:t xml:space="preserve">. </w:t>
      </w:r>
    </w:p>
    <w:p w:rsidR="00175BC0" w:rsidRPr="00CD1CA5" w:rsidRDefault="00175BC0" w:rsidP="00175BC0">
      <w:pPr>
        <w:ind w:firstLine="851"/>
        <w:jc w:val="both"/>
        <w:rPr>
          <w:b/>
          <w:i/>
          <w:sz w:val="28"/>
          <w:szCs w:val="28"/>
          <w:lang w:val="uk-UA"/>
        </w:rPr>
      </w:pPr>
      <w:proofErr w:type="spellStart"/>
      <w:r w:rsidRPr="00CD1CA5">
        <w:rPr>
          <w:b/>
          <w:i/>
          <w:sz w:val="28"/>
          <w:szCs w:val="28"/>
          <w:lang w:val="uk-UA"/>
        </w:rPr>
        <w:lastRenderedPageBreak/>
        <w:t>Базофіли.</w:t>
      </w:r>
      <w:r w:rsidRPr="00CD1CA5">
        <w:rPr>
          <w:sz w:val="28"/>
          <w:szCs w:val="28"/>
          <w:lang w:val="uk-UA"/>
        </w:rPr>
        <w:t>Жодна</w:t>
      </w:r>
      <w:proofErr w:type="spellEnd"/>
      <w:r w:rsidRPr="00CD1CA5">
        <w:rPr>
          <w:sz w:val="28"/>
          <w:szCs w:val="28"/>
          <w:lang w:val="uk-UA"/>
        </w:rPr>
        <w:t xml:space="preserve"> алергічна реакція не проходить без участі базофілів. Вони грають певну роль в розвитку запалення. У нормі вміст базофілів в крові незначний - до 0,5% усіх лейкоцитів</w:t>
      </w:r>
    </w:p>
    <w:p w:rsidR="00175BC0" w:rsidRPr="00CD1CA5" w:rsidRDefault="00175BC0" w:rsidP="00175BC0">
      <w:pPr>
        <w:ind w:firstLine="851"/>
        <w:jc w:val="both"/>
        <w:rPr>
          <w:b/>
          <w:i/>
          <w:sz w:val="28"/>
          <w:szCs w:val="28"/>
          <w:lang w:val="uk-UA"/>
        </w:rPr>
      </w:pPr>
      <w:r w:rsidRPr="00CD1CA5">
        <w:rPr>
          <w:b/>
          <w:i/>
          <w:sz w:val="28"/>
          <w:szCs w:val="28"/>
          <w:lang w:val="uk-UA"/>
        </w:rPr>
        <w:t>Агранулоцити,</w:t>
      </w:r>
      <w:r w:rsidRPr="00CD1CA5">
        <w:rPr>
          <w:sz w:val="28"/>
          <w:szCs w:val="28"/>
          <w:lang w:val="uk-UA"/>
        </w:rPr>
        <w:t xml:space="preserve"> або незернисті лейкоцити діляться на лімфоцити і моноцити.</w:t>
      </w:r>
    </w:p>
    <w:p w:rsidR="00175BC0" w:rsidRPr="00CD1CA5" w:rsidRDefault="00175BC0" w:rsidP="00175BC0">
      <w:pPr>
        <w:ind w:firstLine="851"/>
        <w:jc w:val="both"/>
        <w:rPr>
          <w:sz w:val="28"/>
          <w:szCs w:val="28"/>
          <w:lang w:val="uk-UA"/>
        </w:rPr>
      </w:pPr>
      <w:r w:rsidRPr="00CD1CA5">
        <w:rPr>
          <w:i/>
          <w:sz w:val="28"/>
          <w:szCs w:val="28"/>
          <w:lang w:val="uk-UA"/>
        </w:rPr>
        <w:t>Лімфоцити в</w:t>
      </w:r>
      <w:r w:rsidRPr="00CD1CA5">
        <w:rPr>
          <w:sz w:val="28"/>
          <w:szCs w:val="28"/>
          <w:lang w:val="uk-UA"/>
        </w:rPr>
        <w:t xml:space="preserve"> крові здорових людей має велике ядро сферичної форми, яке займає майже усю клітину. Вони є основою гуморального імунітету : при попаданні в організм стороннього білку хвороботворних мікроорганізмів (антигенів) вони виробляють антитіла, які, з'єднуючись з антигенами, утворюють нерозчинні комплекси, що легко видаляються з організму.     Утворюються у червоному мозку, повний розвиток досягають в </w:t>
      </w:r>
      <w:proofErr w:type="spellStart"/>
      <w:r w:rsidRPr="00CD1CA5">
        <w:rPr>
          <w:sz w:val="28"/>
          <w:szCs w:val="28"/>
          <w:lang w:val="uk-UA"/>
        </w:rPr>
        <w:t>тімусі</w:t>
      </w:r>
      <w:proofErr w:type="spellEnd"/>
      <w:r w:rsidRPr="00CD1CA5">
        <w:rPr>
          <w:sz w:val="28"/>
          <w:szCs w:val="28"/>
          <w:lang w:val="uk-UA"/>
        </w:rPr>
        <w:t>, лімфатичних вузлах,селезінці. В- лімфоцити виробляють антитіла, а Т- лімфоцити виконують декілька важних функцій у тому числі координують імунну реакцію і знищують пухлинні клітини. Т-лімфоцити,  розпізнають мікробні і інші антигени розшифровують їх хімічну структуру. В-лімфоцити отримують від Т-лімфоцитів сигнал і починають нестримно розмножуватися і виділяти в кров антитіла, кожен вид яких, здатний нейтралізувати  певний антиген, саме той, який виявив Т-лімфоцит. Але цей механізм спрацьовує тільки тоді, коли антигени знаходяться в крові, коли вони потрапляють в клітину, то вона самостійно бореться проти нього, виробляючи речовину інтерферон.</w:t>
      </w:r>
    </w:p>
    <w:p w:rsidR="00175BC0" w:rsidRPr="00CD1CA5" w:rsidRDefault="00175BC0" w:rsidP="00175BC0">
      <w:pPr>
        <w:ind w:firstLine="851"/>
        <w:jc w:val="both"/>
        <w:rPr>
          <w:sz w:val="28"/>
          <w:szCs w:val="28"/>
          <w:lang w:val="uk-UA"/>
        </w:rPr>
      </w:pPr>
      <w:r w:rsidRPr="00CD1CA5">
        <w:rPr>
          <w:sz w:val="28"/>
          <w:szCs w:val="28"/>
          <w:lang w:val="uk-UA"/>
        </w:rPr>
        <w:t xml:space="preserve">  Синдром набутого імунодефіциту(СНІД) — важке інфекційне захворювання, спричинене вірусом імунодефіциту людини (ВІЛ). Збудник володіє унікальною здатністю вражати різні типи диференційованих клітин, в першу чергу Т4-лімфоцити , а також моноцити /макрофаги і велику кількість інших чутливих до нього клітин органів і тканин. Пошкоджується імунна система людини, і таким чином знижує опірність організму проти будь-якого захворювання.</w:t>
      </w:r>
    </w:p>
    <w:p w:rsidR="00175BC0" w:rsidRPr="00CD1CA5" w:rsidRDefault="00175BC0" w:rsidP="00175BC0">
      <w:pPr>
        <w:ind w:firstLine="851"/>
        <w:jc w:val="both"/>
        <w:rPr>
          <w:sz w:val="28"/>
          <w:szCs w:val="28"/>
          <w:lang w:val="uk-UA"/>
        </w:rPr>
      </w:pPr>
      <w:r w:rsidRPr="00CD1CA5">
        <w:rPr>
          <w:sz w:val="28"/>
          <w:szCs w:val="28"/>
          <w:lang w:val="uk-UA"/>
        </w:rPr>
        <w:t xml:space="preserve">   Інфікування людини ВІЛ відбувається шляхом його попадання в кров або на пошкоджені слизові оболонки. </w:t>
      </w:r>
    </w:p>
    <w:p w:rsidR="00175BC0" w:rsidRPr="00CD1CA5" w:rsidRDefault="00175BC0" w:rsidP="00175BC0">
      <w:pPr>
        <w:ind w:firstLine="851"/>
        <w:jc w:val="both"/>
        <w:rPr>
          <w:sz w:val="28"/>
          <w:szCs w:val="28"/>
          <w:lang w:val="uk-UA"/>
        </w:rPr>
      </w:pPr>
      <w:r w:rsidRPr="00CD1CA5">
        <w:rPr>
          <w:b/>
          <w:sz w:val="28"/>
          <w:szCs w:val="28"/>
          <w:lang w:val="uk-UA"/>
        </w:rPr>
        <w:t xml:space="preserve"> </w:t>
      </w:r>
      <w:r w:rsidRPr="00CD1CA5">
        <w:rPr>
          <w:b/>
          <w:i/>
          <w:sz w:val="28"/>
          <w:szCs w:val="28"/>
          <w:lang w:val="uk-UA"/>
        </w:rPr>
        <w:t>Моноцити</w:t>
      </w:r>
      <w:r w:rsidRPr="00CD1CA5">
        <w:rPr>
          <w:sz w:val="28"/>
          <w:szCs w:val="28"/>
          <w:lang w:val="uk-UA"/>
        </w:rPr>
        <w:t xml:space="preserve"> є найбільшими клітинами крові з великим рихлим ядром. Моноцити з часом перетворюються на макрофаги - великі клітини, які беруть участь в клітинному імунітеті (поглинають віруси і бактерії) і виробляють чинники, що впливають на кровотворення. </w:t>
      </w:r>
    </w:p>
    <w:p w:rsidR="00175BC0" w:rsidRPr="00CD1CA5" w:rsidRDefault="00175BC0" w:rsidP="00175BC0">
      <w:pPr>
        <w:ind w:firstLine="851"/>
        <w:jc w:val="both"/>
        <w:rPr>
          <w:sz w:val="28"/>
          <w:szCs w:val="28"/>
          <w:lang w:val="uk-UA"/>
        </w:rPr>
      </w:pPr>
      <w:r w:rsidRPr="00CD1CA5">
        <w:rPr>
          <w:i/>
          <w:sz w:val="28"/>
          <w:szCs w:val="28"/>
          <w:lang w:val="uk-UA"/>
        </w:rPr>
        <w:t>Процентне співвідношення</w:t>
      </w:r>
      <w:r w:rsidRPr="00CD1CA5">
        <w:rPr>
          <w:sz w:val="28"/>
          <w:szCs w:val="28"/>
          <w:lang w:val="uk-UA"/>
        </w:rPr>
        <w:t xml:space="preserve"> окремих видів лейкоцитів в периферичній крові називається лейкоцитарною формулою. Вона розраховується на 100 лейкоцитів. Збільшення числа лейкоцитів називають лейкоцитозом, зменшення - лейкопенією. Найчастіше лейкоцитоз виникає у хворих з інфекціями (пневмонія, скарлатина)</w:t>
      </w:r>
    </w:p>
    <w:p w:rsidR="00175BC0" w:rsidRPr="00CD1CA5" w:rsidRDefault="00175BC0" w:rsidP="00175BC0">
      <w:pPr>
        <w:ind w:firstLine="851"/>
        <w:jc w:val="both"/>
        <w:rPr>
          <w:sz w:val="16"/>
          <w:szCs w:val="16"/>
          <w:lang w:val="uk-UA"/>
        </w:rPr>
      </w:pPr>
    </w:p>
    <w:p w:rsidR="00175BC0" w:rsidRPr="00CD1CA5" w:rsidRDefault="00175BC0" w:rsidP="00175BC0">
      <w:pPr>
        <w:jc w:val="center"/>
        <w:rPr>
          <w:sz w:val="28"/>
          <w:szCs w:val="28"/>
          <w:lang w:val="uk-UA"/>
        </w:rPr>
      </w:pPr>
      <w:r w:rsidRPr="00CD1CA5">
        <w:rPr>
          <w:noProof/>
          <w:sz w:val="28"/>
          <w:szCs w:val="28"/>
          <w:lang w:val="uk-UA" w:eastAsia="ru-RU"/>
        </w:rPr>
        <w:lastRenderedPageBreak/>
        <w:drawing>
          <wp:inline distT="0" distB="0" distL="0" distR="0" wp14:anchorId="209E75EE" wp14:editId="7A1EED9F">
            <wp:extent cx="2857500" cy="2276475"/>
            <wp:effectExtent l="133350" t="114300" r="152400" b="161925"/>
            <wp:docPr id="1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27647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175BC0" w:rsidRPr="00CD1CA5" w:rsidRDefault="00175BC0" w:rsidP="00175BC0">
      <w:pPr>
        <w:ind w:left="2124" w:firstLine="851"/>
        <w:jc w:val="both"/>
        <w:rPr>
          <w:sz w:val="16"/>
          <w:szCs w:val="16"/>
          <w:lang w:val="uk-UA"/>
        </w:rPr>
      </w:pPr>
    </w:p>
    <w:p w:rsidR="00175BC0" w:rsidRPr="00CD1CA5" w:rsidRDefault="00175BC0" w:rsidP="00175BC0">
      <w:pPr>
        <w:ind w:firstLine="851"/>
        <w:jc w:val="center"/>
        <w:rPr>
          <w:sz w:val="28"/>
          <w:szCs w:val="28"/>
          <w:lang w:val="uk-UA"/>
        </w:rPr>
      </w:pPr>
      <w:r w:rsidRPr="00CD1CA5">
        <w:rPr>
          <w:sz w:val="28"/>
          <w:szCs w:val="28"/>
          <w:lang w:val="uk-UA"/>
        </w:rPr>
        <w:t>Рис.1 Види лейкоцитів.</w:t>
      </w:r>
    </w:p>
    <w:p w:rsidR="00175BC0" w:rsidRPr="00CD1CA5" w:rsidRDefault="00175BC0" w:rsidP="00175BC0">
      <w:pPr>
        <w:ind w:firstLine="851"/>
        <w:jc w:val="center"/>
        <w:rPr>
          <w:sz w:val="28"/>
          <w:szCs w:val="28"/>
          <w:lang w:val="uk-UA"/>
        </w:rPr>
      </w:pPr>
    </w:p>
    <w:p w:rsidR="00175BC0" w:rsidRPr="00CD1CA5" w:rsidRDefault="00175BC0" w:rsidP="00175BC0">
      <w:pPr>
        <w:ind w:firstLine="851"/>
        <w:jc w:val="both"/>
        <w:rPr>
          <w:sz w:val="28"/>
          <w:szCs w:val="28"/>
          <w:lang w:val="uk-UA"/>
        </w:rPr>
      </w:pPr>
      <w:r w:rsidRPr="00CD1CA5">
        <w:rPr>
          <w:sz w:val="28"/>
          <w:szCs w:val="28"/>
          <w:lang w:val="uk-UA"/>
        </w:rPr>
        <w:t xml:space="preserve"> </w:t>
      </w:r>
      <w:r w:rsidRPr="00CD1CA5">
        <w:rPr>
          <w:i/>
          <w:sz w:val="28"/>
          <w:szCs w:val="28"/>
          <w:lang w:val="uk-UA"/>
        </w:rPr>
        <w:t>Лейкопенія</w:t>
      </w:r>
      <w:r w:rsidRPr="00CD1CA5">
        <w:rPr>
          <w:sz w:val="28"/>
          <w:szCs w:val="28"/>
          <w:lang w:val="uk-UA"/>
        </w:rPr>
        <w:t xml:space="preserve">  викликається деякими інфекційними захворюваннями  і променеве ураження організму.</w:t>
      </w:r>
    </w:p>
    <w:p w:rsidR="00175BC0" w:rsidRPr="00CD1CA5" w:rsidRDefault="00175BC0" w:rsidP="00175BC0">
      <w:pPr>
        <w:ind w:firstLine="851"/>
        <w:jc w:val="both"/>
        <w:rPr>
          <w:i/>
          <w:sz w:val="28"/>
          <w:szCs w:val="28"/>
          <w:lang w:val="uk-UA"/>
        </w:rPr>
      </w:pPr>
      <w:r w:rsidRPr="00CD1CA5">
        <w:rPr>
          <w:i/>
          <w:sz w:val="28"/>
          <w:szCs w:val="28"/>
          <w:lang w:val="uk-UA"/>
        </w:rPr>
        <w:t xml:space="preserve">Зміна числа лейкоцитів. </w:t>
      </w:r>
    </w:p>
    <w:p w:rsidR="00175BC0" w:rsidRPr="00CD1CA5" w:rsidRDefault="00175BC0" w:rsidP="00175BC0">
      <w:pPr>
        <w:ind w:firstLine="851"/>
        <w:jc w:val="both"/>
        <w:rPr>
          <w:sz w:val="28"/>
          <w:szCs w:val="28"/>
          <w:lang w:val="uk-UA"/>
        </w:rPr>
      </w:pPr>
      <w:r w:rsidRPr="00CD1CA5">
        <w:rPr>
          <w:sz w:val="28"/>
          <w:szCs w:val="28"/>
          <w:lang w:val="uk-UA"/>
        </w:rPr>
        <w:t xml:space="preserve"> Велике підвищення числа лейкоцитів в крові до декількох сотень тисяч вказує на злоякісне захворювання - лейкоз. Збільшення числа лейкоцитів до декількох десятків тисяч називається лейкоцитозом. Лейкоцитоз спостерігається при гострих запальних і інфекційних процесах (окрім грипу, кору і деяких інших інфекцій). При важких інфекціях  видно зміна будови </w:t>
      </w:r>
      <w:proofErr w:type="spellStart"/>
      <w:r w:rsidRPr="00CD1CA5">
        <w:rPr>
          <w:sz w:val="28"/>
          <w:szCs w:val="28"/>
          <w:lang w:val="uk-UA"/>
        </w:rPr>
        <w:t>нейтрофілів</w:t>
      </w:r>
      <w:proofErr w:type="spellEnd"/>
      <w:r w:rsidRPr="00CD1CA5">
        <w:rPr>
          <w:sz w:val="28"/>
          <w:szCs w:val="28"/>
          <w:lang w:val="uk-UA"/>
        </w:rPr>
        <w:t>. збільшення кількості еозинофілів (</w:t>
      </w:r>
      <w:proofErr w:type="spellStart"/>
      <w:r w:rsidRPr="00CD1CA5">
        <w:rPr>
          <w:sz w:val="28"/>
          <w:szCs w:val="28"/>
          <w:lang w:val="uk-UA"/>
        </w:rPr>
        <w:t>еозинофілія</w:t>
      </w:r>
      <w:proofErr w:type="spellEnd"/>
      <w:r w:rsidRPr="00CD1CA5">
        <w:rPr>
          <w:sz w:val="28"/>
          <w:szCs w:val="28"/>
          <w:lang w:val="uk-UA"/>
        </w:rPr>
        <w:t xml:space="preserve">) виникає при алергіях, гельмінтозах (глистових інвазіях) і на стадії одужання при інфекційних хворобах. </w:t>
      </w:r>
      <w:proofErr w:type="spellStart"/>
      <w:r w:rsidRPr="00CD1CA5">
        <w:rPr>
          <w:sz w:val="28"/>
          <w:szCs w:val="28"/>
          <w:lang w:val="uk-UA"/>
        </w:rPr>
        <w:t>Лімфоцитоз</w:t>
      </w:r>
      <w:proofErr w:type="spellEnd"/>
      <w:r w:rsidRPr="00CD1CA5">
        <w:rPr>
          <w:sz w:val="28"/>
          <w:szCs w:val="28"/>
          <w:lang w:val="uk-UA"/>
        </w:rPr>
        <w:t xml:space="preserve"> типовий для коклюшу, інфекційного </w:t>
      </w:r>
      <w:proofErr w:type="spellStart"/>
      <w:r w:rsidRPr="00CD1CA5">
        <w:rPr>
          <w:sz w:val="28"/>
          <w:szCs w:val="28"/>
          <w:lang w:val="uk-UA"/>
        </w:rPr>
        <w:t>мононулеоза</w:t>
      </w:r>
      <w:proofErr w:type="spellEnd"/>
      <w:r w:rsidRPr="00CD1CA5">
        <w:rPr>
          <w:sz w:val="28"/>
          <w:szCs w:val="28"/>
          <w:lang w:val="uk-UA"/>
        </w:rPr>
        <w:t xml:space="preserve">, при захворюваннях системи крові. Моноцитоз виникає при туберкульозі, сифілісі, бруцельозі, вірусних інфекціях. </w:t>
      </w:r>
    </w:p>
    <w:p w:rsidR="00175BC0" w:rsidRPr="00CD1CA5" w:rsidRDefault="00175BC0" w:rsidP="00175BC0">
      <w:pPr>
        <w:ind w:firstLine="851"/>
        <w:jc w:val="both"/>
        <w:rPr>
          <w:sz w:val="28"/>
          <w:szCs w:val="28"/>
          <w:lang w:val="uk-UA"/>
        </w:rPr>
      </w:pPr>
      <w:r w:rsidRPr="00CD1CA5">
        <w:rPr>
          <w:sz w:val="28"/>
          <w:szCs w:val="28"/>
          <w:lang w:val="uk-UA"/>
        </w:rPr>
        <w:t xml:space="preserve">    Зниження числа лейкоцитів в крові називається лейкопенією. Лейкопенія може виникати в результаті дії деяких лікарських препаратів, хвороб системи крові, системного червоного вовчаку, </w:t>
      </w:r>
      <w:proofErr w:type="spellStart"/>
      <w:r w:rsidRPr="00CD1CA5">
        <w:rPr>
          <w:sz w:val="28"/>
          <w:szCs w:val="28"/>
          <w:lang w:val="uk-UA"/>
        </w:rPr>
        <w:t>ревматоїдного</w:t>
      </w:r>
      <w:proofErr w:type="spellEnd"/>
      <w:r w:rsidRPr="00CD1CA5">
        <w:rPr>
          <w:sz w:val="28"/>
          <w:szCs w:val="28"/>
          <w:lang w:val="uk-UA"/>
        </w:rPr>
        <w:t xml:space="preserve"> артриту, сальмонельозу і деяких інших захворювань. Розвитку лейкопенії сприяють алкоголізм і цукровий діабет. здійснюють численні і дуже складні функції імунітету, деякі ланки якого ще недостатньо вивчені.</w:t>
      </w:r>
    </w:p>
    <w:p w:rsidR="00175BC0" w:rsidRPr="00CD1CA5" w:rsidRDefault="00175BC0" w:rsidP="00175BC0">
      <w:pPr>
        <w:ind w:firstLine="851"/>
        <w:jc w:val="both"/>
        <w:rPr>
          <w:sz w:val="28"/>
          <w:szCs w:val="28"/>
          <w:lang w:val="uk-UA"/>
        </w:rPr>
      </w:pPr>
      <w:r w:rsidRPr="00CD1CA5">
        <w:rPr>
          <w:sz w:val="28"/>
          <w:szCs w:val="28"/>
          <w:lang w:val="uk-UA"/>
        </w:rPr>
        <w:t xml:space="preserve">  Лейкоцити можуть самостійно рухатися, проходити через тканинні щілини і міжклітинні простори. Найголовніша функція лейкоцитів - захисна. Вони вступають у боротьбу з мікробами, поглинають їх і переварюють (фагоцитоз); відкритий І.І.Мечниковим в 1883 р. Наполегливими багаторічними дослідженнями він довів існування фагоцитозу. </w:t>
      </w:r>
    </w:p>
    <w:p w:rsidR="00175BC0" w:rsidRPr="00CD1CA5" w:rsidRDefault="00175BC0" w:rsidP="00175BC0">
      <w:pPr>
        <w:ind w:firstLine="851"/>
        <w:jc w:val="both"/>
        <w:rPr>
          <w:sz w:val="28"/>
          <w:szCs w:val="28"/>
          <w:lang w:val="uk-UA"/>
        </w:rPr>
      </w:pPr>
      <w:r w:rsidRPr="00CD1CA5">
        <w:rPr>
          <w:b/>
          <w:sz w:val="28"/>
          <w:szCs w:val="28"/>
          <w:lang w:val="uk-UA"/>
        </w:rPr>
        <w:t xml:space="preserve">   </w:t>
      </w:r>
      <w:r w:rsidRPr="00CD1CA5">
        <w:rPr>
          <w:i/>
          <w:sz w:val="28"/>
          <w:szCs w:val="28"/>
          <w:lang w:val="uk-UA"/>
        </w:rPr>
        <w:t>ФАГОЦИТОЗ,</w:t>
      </w:r>
      <w:r w:rsidRPr="00CD1CA5">
        <w:rPr>
          <w:sz w:val="28"/>
          <w:szCs w:val="28"/>
          <w:lang w:val="uk-UA"/>
        </w:rPr>
        <w:t xml:space="preserve"> активне захоплення і поглинання живих клітин і неживих часток одноклітинними організмами або особливими клітинами – фагоцитами, одна із захисних реакцій організму при запаленні. </w:t>
      </w:r>
    </w:p>
    <w:p w:rsidR="00175BC0" w:rsidRPr="00CD1CA5" w:rsidRDefault="00175BC0" w:rsidP="00175BC0">
      <w:pPr>
        <w:keepNext/>
        <w:ind w:left="2124" w:firstLine="851"/>
        <w:jc w:val="both"/>
        <w:rPr>
          <w:noProof/>
          <w:sz w:val="28"/>
          <w:szCs w:val="28"/>
          <w:lang w:val="uk-UA"/>
        </w:rPr>
      </w:pPr>
    </w:p>
    <w:p w:rsidR="00175BC0" w:rsidRDefault="00175BC0" w:rsidP="00175BC0">
      <w:pPr>
        <w:keepNext/>
        <w:jc w:val="center"/>
        <w:rPr>
          <w:sz w:val="28"/>
          <w:szCs w:val="28"/>
          <w:lang w:val="uk-UA"/>
        </w:rPr>
      </w:pPr>
      <w:r w:rsidRPr="00CD1CA5">
        <w:rPr>
          <w:noProof/>
          <w:sz w:val="28"/>
          <w:szCs w:val="28"/>
          <w:lang w:val="uk-UA" w:eastAsia="ru-RU"/>
        </w:rPr>
        <w:drawing>
          <wp:inline distT="0" distB="0" distL="0" distR="0" wp14:anchorId="0DE4A93A" wp14:editId="183CD1F1">
            <wp:extent cx="3467100" cy="2314575"/>
            <wp:effectExtent l="133350" t="95250" r="133350" b="161925"/>
            <wp:docPr id="15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231457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175BC0" w:rsidRPr="00CD1CA5" w:rsidRDefault="00175BC0" w:rsidP="00175BC0">
      <w:pPr>
        <w:keepNext/>
        <w:jc w:val="center"/>
        <w:rPr>
          <w:sz w:val="16"/>
          <w:szCs w:val="16"/>
          <w:lang w:val="uk-UA"/>
        </w:rPr>
      </w:pPr>
    </w:p>
    <w:p w:rsidR="00175BC0" w:rsidRPr="00CD1CA5" w:rsidRDefault="00175BC0" w:rsidP="00175BC0">
      <w:pPr>
        <w:keepNext/>
        <w:ind w:firstLine="851"/>
        <w:jc w:val="center"/>
        <w:rPr>
          <w:sz w:val="28"/>
          <w:szCs w:val="28"/>
          <w:lang w:val="uk-UA"/>
        </w:rPr>
      </w:pPr>
      <w:r w:rsidRPr="00CD1CA5">
        <w:rPr>
          <w:sz w:val="28"/>
          <w:szCs w:val="28"/>
          <w:lang w:val="uk-UA"/>
        </w:rPr>
        <w:t>Рис.2 Механізм знешкодження лейкоцитами бактерій за допомогою фагоцитозу.</w:t>
      </w:r>
    </w:p>
    <w:p w:rsidR="002F5630" w:rsidRDefault="002F5630" w:rsidP="00175BC0">
      <w:pPr>
        <w:ind w:firstLine="851"/>
        <w:jc w:val="center"/>
        <w:outlineLvl w:val="0"/>
        <w:rPr>
          <w:b/>
          <w:sz w:val="28"/>
          <w:szCs w:val="28"/>
          <w:lang w:val="uk-UA"/>
        </w:rPr>
      </w:pPr>
    </w:p>
    <w:p w:rsidR="002F5630" w:rsidRDefault="00175BC0" w:rsidP="00175BC0">
      <w:pPr>
        <w:ind w:firstLine="851"/>
        <w:jc w:val="center"/>
        <w:outlineLvl w:val="0"/>
        <w:rPr>
          <w:b/>
          <w:sz w:val="28"/>
          <w:szCs w:val="28"/>
          <w:lang w:val="uk-UA"/>
        </w:rPr>
      </w:pPr>
      <w:r w:rsidRPr="00CD1CA5">
        <w:rPr>
          <w:b/>
          <w:sz w:val="28"/>
          <w:szCs w:val="28"/>
          <w:lang w:val="uk-UA"/>
        </w:rPr>
        <w:t>МЕХАНІЗМ КЛІТИННОГО ІМУНІТЕТУ</w:t>
      </w:r>
    </w:p>
    <w:p w:rsidR="00175BC0" w:rsidRPr="00CD1CA5" w:rsidRDefault="00175BC0" w:rsidP="00175BC0">
      <w:pPr>
        <w:ind w:firstLine="851"/>
        <w:jc w:val="center"/>
        <w:outlineLvl w:val="0"/>
        <w:rPr>
          <w:b/>
          <w:sz w:val="28"/>
          <w:szCs w:val="28"/>
          <w:lang w:val="uk-UA"/>
        </w:rPr>
      </w:pPr>
      <w:r w:rsidRPr="00CD1CA5">
        <w:rPr>
          <w:b/>
          <w:sz w:val="28"/>
          <w:szCs w:val="28"/>
          <w:lang w:val="uk-UA"/>
        </w:rPr>
        <w:t>( ДОСЛІДИВ І.І. МЕЧНИКОВ).</w:t>
      </w:r>
    </w:p>
    <w:p w:rsidR="00175BC0" w:rsidRPr="00CD1CA5" w:rsidRDefault="00175BC0" w:rsidP="00175BC0">
      <w:pPr>
        <w:ind w:firstLine="851"/>
        <w:jc w:val="both"/>
        <w:rPr>
          <w:sz w:val="28"/>
          <w:szCs w:val="28"/>
          <w:lang w:val="uk-UA"/>
        </w:rPr>
      </w:pPr>
      <w:r w:rsidRPr="00CD1CA5">
        <w:rPr>
          <w:sz w:val="28"/>
          <w:szCs w:val="28"/>
          <w:lang w:val="uk-UA"/>
        </w:rPr>
        <w:t>Клітинний імунітет-знищення шкідливих чинників клітинами (фагоцитами і Т-лімфоцитами)</w:t>
      </w:r>
    </w:p>
    <w:p w:rsidR="00175BC0" w:rsidRPr="00CD1CA5" w:rsidRDefault="00175BC0" w:rsidP="00175BC0">
      <w:pPr>
        <w:ind w:firstLine="851"/>
        <w:rPr>
          <w:sz w:val="28"/>
          <w:szCs w:val="28"/>
          <w:lang w:val="uk-UA"/>
        </w:rPr>
      </w:pPr>
      <w:r w:rsidRPr="00CD1CA5">
        <w:rPr>
          <w:b/>
          <w:sz w:val="28"/>
          <w:szCs w:val="28"/>
          <w:lang w:val="uk-UA"/>
        </w:rPr>
        <w:t>Тромбоцити (кров'яні пластинки)</w:t>
      </w:r>
      <w:r w:rsidRPr="00CD1CA5">
        <w:rPr>
          <w:sz w:val="28"/>
          <w:szCs w:val="28"/>
          <w:lang w:val="uk-UA"/>
        </w:rPr>
        <w:t xml:space="preserve">, розміром 2-3 мкм, кількість в крові 200-400× 10 </w:t>
      </w:r>
      <w:r w:rsidRPr="00CD1CA5">
        <w:rPr>
          <w:sz w:val="28"/>
          <w:szCs w:val="28"/>
          <w:vertAlign w:val="superscript"/>
          <w:lang w:val="uk-UA"/>
        </w:rPr>
        <w:t>9</w:t>
      </w:r>
      <w:r w:rsidRPr="00CD1CA5">
        <w:rPr>
          <w:sz w:val="28"/>
          <w:szCs w:val="28"/>
          <w:lang w:val="uk-UA"/>
        </w:rPr>
        <w:t xml:space="preserve"> (в 1 л крові, тривалість життя 5-8 діб. </w:t>
      </w:r>
    </w:p>
    <w:p w:rsidR="00175BC0" w:rsidRPr="00CD1CA5" w:rsidRDefault="00175BC0" w:rsidP="00175BC0">
      <w:pPr>
        <w:ind w:firstLine="851"/>
        <w:rPr>
          <w:sz w:val="28"/>
          <w:szCs w:val="28"/>
          <w:lang w:val="uk-UA"/>
        </w:rPr>
      </w:pPr>
      <w:r w:rsidRPr="00CD1CA5">
        <w:rPr>
          <w:sz w:val="28"/>
          <w:szCs w:val="28"/>
          <w:lang w:val="uk-UA"/>
        </w:rPr>
        <w:t xml:space="preserve">Їх зменшення - </w:t>
      </w:r>
      <w:proofErr w:type="spellStart"/>
      <w:r w:rsidRPr="00CD1CA5">
        <w:rPr>
          <w:sz w:val="28"/>
          <w:szCs w:val="28"/>
          <w:lang w:val="uk-UA"/>
        </w:rPr>
        <w:t>тромбоцитопенія</w:t>
      </w:r>
      <w:proofErr w:type="spellEnd"/>
      <w:r w:rsidRPr="00CD1CA5">
        <w:rPr>
          <w:sz w:val="28"/>
          <w:szCs w:val="28"/>
          <w:lang w:val="uk-UA"/>
        </w:rPr>
        <w:t xml:space="preserve"> або збільшення - тромбоцитоз зустрічається при патології.</w:t>
      </w:r>
    </w:p>
    <w:p w:rsidR="00175BC0" w:rsidRPr="00CD1CA5" w:rsidRDefault="00175BC0" w:rsidP="00175BC0">
      <w:pPr>
        <w:ind w:firstLine="851"/>
        <w:rPr>
          <w:sz w:val="28"/>
          <w:szCs w:val="28"/>
          <w:lang w:val="uk-UA"/>
        </w:rPr>
      </w:pPr>
      <w:r w:rsidRPr="00CD1CA5">
        <w:rPr>
          <w:sz w:val="28"/>
          <w:szCs w:val="28"/>
          <w:lang w:val="uk-UA"/>
        </w:rPr>
        <w:t xml:space="preserve">Функція тромбоцитів - згортання крові: фермент </w:t>
      </w:r>
      <w:proofErr w:type="spellStart"/>
      <w:r w:rsidRPr="00CD1CA5">
        <w:rPr>
          <w:sz w:val="28"/>
          <w:szCs w:val="28"/>
          <w:lang w:val="uk-UA"/>
        </w:rPr>
        <w:t>тромбопластин</w:t>
      </w:r>
      <w:proofErr w:type="spellEnd"/>
      <w:r w:rsidRPr="00CD1CA5">
        <w:rPr>
          <w:sz w:val="28"/>
          <w:szCs w:val="28"/>
          <w:lang w:val="uk-UA"/>
        </w:rPr>
        <w:t xml:space="preserve"> перетворює фібриноген у фібрин, пластинки розпадаються і виділяють речовини, які звужують судини і викликають утворення згустку крові і його </w:t>
      </w:r>
      <w:proofErr w:type="spellStart"/>
      <w:r w:rsidRPr="00CD1CA5">
        <w:rPr>
          <w:sz w:val="28"/>
          <w:szCs w:val="28"/>
          <w:lang w:val="uk-UA"/>
        </w:rPr>
        <w:t>ректракцію</w:t>
      </w:r>
      <w:proofErr w:type="spellEnd"/>
      <w:r w:rsidRPr="00CD1CA5">
        <w:rPr>
          <w:sz w:val="28"/>
          <w:szCs w:val="28"/>
          <w:lang w:val="uk-UA"/>
        </w:rPr>
        <w:t xml:space="preserve"> (згущення). </w:t>
      </w:r>
    </w:p>
    <w:p w:rsidR="00175BC0" w:rsidRPr="00CD1CA5" w:rsidRDefault="00175BC0" w:rsidP="00175BC0">
      <w:pPr>
        <w:ind w:firstLine="851"/>
        <w:rPr>
          <w:sz w:val="28"/>
          <w:szCs w:val="28"/>
          <w:lang w:val="uk-UA"/>
        </w:rPr>
      </w:pPr>
      <w:r w:rsidRPr="00CD1CA5">
        <w:rPr>
          <w:sz w:val="28"/>
          <w:szCs w:val="28"/>
          <w:lang w:val="uk-UA"/>
        </w:rPr>
        <w:t>Тромбоцити мають велику кількість відростків, які переплітаються і утворюють каркас при згортанні крові.</w:t>
      </w:r>
    </w:p>
    <w:p w:rsidR="00175BC0" w:rsidRPr="00CD1CA5" w:rsidRDefault="00175BC0" w:rsidP="00175BC0">
      <w:pPr>
        <w:ind w:firstLine="851"/>
        <w:rPr>
          <w:sz w:val="28"/>
          <w:szCs w:val="28"/>
          <w:lang w:val="uk-UA"/>
        </w:rPr>
      </w:pPr>
      <w:r w:rsidRPr="00CD1CA5">
        <w:rPr>
          <w:sz w:val="28"/>
          <w:szCs w:val="28"/>
          <w:lang w:val="uk-UA"/>
        </w:rPr>
        <w:t xml:space="preserve">Гемограма і лейкоцитарна формула. </w:t>
      </w:r>
    </w:p>
    <w:p w:rsidR="00175BC0" w:rsidRPr="00CD1CA5" w:rsidRDefault="00175BC0" w:rsidP="00175BC0">
      <w:pPr>
        <w:ind w:firstLine="851"/>
        <w:rPr>
          <w:sz w:val="28"/>
          <w:szCs w:val="28"/>
          <w:lang w:val="uk-UA"/>
        </w:rPr>
      </w:pPr>
      <w:r w:rsidRPr="00CD1CA5">
        <w:rPr>
          <w:sz w:val="28"/>
          <w:szCs w:val="28"/>
          <w:lang w:val="uk-UA"/>
        </w:rPr>
        <w:t>Гемограма - це кількісне співвідношенням формених елементів крові.</w:t>
      </w:r>
    </w:p>
    <w:p w:rsidR="00175BC0" w:rsidRPr="00CD1CA5" w:rsidRDefault="00175BC0" w:rsidP="00175BC0">
      <w:pPr>
        <w:ind w:firstLine="851"/>
        <w:rPr>
          <w:sz w:val="28"/>
          <w:szCs w:val="28"/>
          <w:lang w:val="uk-UA"/>
        </w:rPr>
      </w:pPr>
      <w:r w:rsidRPr="00CD1CA5">
        <w:rPr>
          <w:sz w:val="28"/>
          <w:szCs w:val="28"/>
          <w:lang w:val="uk-UA"/>
        </w:rPr>
        <w:t xml:space="preserve"> Лейкоцитарна формула - процентне співвідношенням різних видів лейкоцитів в мазку крові.</w:t>
      </w:r>
    </w:p>
    <w:p w:rsidR="00175BC0" w:rsidRPr="00CD1CA5" w:rsidRDefault="00175BC0" w:rsidP="00175BC0">
      <w:pPr>
        <w:ind w:firstLine="851"/>
        <w:rPr>
          <w:sz w:val="28"/>
          <w:szCs w:val="28"/>
          <w:lang w:val="uk-UA"/>
        </w:rPr>
      </w:pPr>
      <w:r w:rsidRPr="00CD1CA5">
        <w:rPr>
          <w:sz w:val="28"/>
          <w:szCs w:val="28"/>
          <w:lang w:val="uk-UA"/>
        </w:rPr>
        <w:t>Лімфа (</w:t>
      </w:r>
      <w:proofErr w:type="spellStart"/>
      <w:r w:rsidRPr="00CD1CA5">
        <w:rPr>
          <w:sz w:val="28"/>
          <w:szCs w:val="28"/>
          <w:lang w:val="uk-UA"/>
        </w:rPr>
        <w:t>лат.lympha</w:t>
      </w:r>
      <w:proofErr w:type="spellEnd"/>
      <w:r w:rsidRPr="00CD1CA5">
        <w:rPr>
          <w:sz w:val="28"/>
          <w:szCs w:val="28"/>
          <w:lang w:val="uk-UA"/>
        </w:rPr>
        <w:t xml:space="preserve"> </w:t>
      </w:r>
      <w:proofErr w:type="spellStart"/>
      <w:r w:rsidRPr="00CD1CA5">
        <w:rPr>
          <w:sz w:val="28"/>
          <w:szCs w:val="28"/>
          <w:lang w:val="uk-UA"/>
        </w:rPr>
        <w:t>-волога</w:t>
      </w:r>
      <w:proofErr w:type="spellEnd"/>
      <w:r w:rsidRPr="00CD1CA5">
        <w:rPr>
          <w:sz w:val="28"/>
          <w:szCs w:val="28"/>
          <w:lang w:val="uk-UA"/>
        </w:rPr>
        <w:t xml:space="preserve">) - жовтувата рідина білкової природи, протікає в лімфатичних судинах. Вона складається з </w:t>
      </w:r>
      <w:proofErr w:type="spellStart"/>
      <w:r w:rsidRPr="00CD1CA5">
        <w:rPr>
          <w:sz w:val="28"/>
          <w:szCs w:val="28"/>
          <w:lang w:val="uk-UA"/>
        </w:rPr>
        <w:t>лімфоплазми</w:t>
      </w:r>
      <w:proofErr w:type="spellEnd"/>
      <w:r w:rsidRPr="00CD1CA5">
        <w:rPr>
          <w:sz w:val="28"/>
          <w:szCs w:val="28"/>
          <w:lang w:val="uk-UA"/>
        </w:rPr>
        <w:t xml:space="preserve"> і формених елементів. </w:t>
      </w:r>
      <w:proofErr w:type="spellStart"/>
      <w:r w:rsidRPr="00CD1CA5">
        <w:rPr>
          <w:sz w:val="28"/>
          <w:szCs w:val="28"/>
          <w:lang w:val="uk-UA"/>
        </w:rPr>
        <w:t>Лімфоплазма</w:t>
      </w:r>
      <w:proofErr w:type="spellEnd"/>
      <w:r w:rsidRPr="00CD1CA5">
        <w:rPr>
          <w:sz w:val="28"/>
          <w:szCs w:val="28"/>
          <w:lang w:val="uk-UA"/>
        </w:rPr>
        <w:t xml:space="preserve"> за своїм складом близька до плазми крові, але менше містить білка. Вона містить білок альбумін, нейтральні жири, цукру, мінеральні речовини.</w:t>
      </w:r>
    </w:p>
    <w:p w:rsidR="00175BC0" w:rsidRPr="00CD1CA5" w:rsidRDefault="00175BC0" w:rsidP="00175BC0">
      <w:pPr>
        <w:ind w:right="284" w:firstLine="851"/>
        <w:rPr>
          <w:sz w:val="28"/>
          <w:szCs w:val="28"/>
          <w:lang w:val="uk-UA" w:eastAsia="uk-UA"/>
        </w:rPr>
      </w:pPr>
      <w:r w:rsidRPr="00CD1CA5">
        <w:rPr>
          <w:sz w:val="28"/>
          <w:szCs w:val="28"/>
          <w:lang w:val="uk-UA"/>
        </w:rPr>
        <w:t>Формені елементи представлені переважно лімфоцитами (95-98%), а також моноцитами. Лімфа утворюється в результаті осмотичного і гідростатичного тиску в лімфатичних</w:t>
      </w:r>
      <w:r w:rsidRPr="00CD1CA5">
        <w:rPr>
          <w:sz w:val="28"/>
          <w:szCs w:val="28"/>
          <w:lang w:val="uk-UA" w:eastAsia="uk-UA"/>
        </w:rPr>
        <w:t xml:space="preserve"> </w:t>
      </w:r>
    </w:p>
    <w:p w:rsidR="004961AC" w:rsidRDefault="00383D28"/>
    <w:sectPr w:rsidR="004961AC" w:rsidSect="002F5630">
      <w:pgSz w:w="11906" w:h="16838"/>
      <w:pgMar w:top="1134" w:right="424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F43543"/>
    <w:multiLevelType w:val="hybridMultilevel"/>
    <w:tmpl w:val="B69608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BC0"/>
    <w:rsid w:val="00175BC0"/>
    <w:rsid w:val="002F5630"/>
    <w:rsid w:val="00383D28"/>
    <w:rsid w:val="00805B00"/>
    <w:rsid w:val="00A12C83"/>
    <w:rsid w:val="00B729CA"/>
    <w:rsid w:val="00E92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BC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лара"/>
    <w:basedOn w:val="a"/>
    <w:qFormat/>
    <w:rsid w:val="00A12C83"/>
    <w:pPr>
      <w:jc w:val="both"/>
    </w:pPr>
    <w:rPr>
      <w:color w:val="4F81BD" w:themeColor="accent1"/>
      <w:sz w:val="28"/>
      <w:szCs w:val="20"/>
      <w:lang w:eastAsia="ru-RU"/>
    </w:rPr>
  </w:style>
  <w:style w:type="paragraph" w:styleId="a4">
    <w:name w:val="caption"/>
    <w:basedOn w:val="a"/>
    <w:next w:val="a"/>
    <w:uiPriority w:val="35"/>
    <w:semiHidden/>
    <w:unhideWhenUsed/>
    <w:qFormat/>
    <w:rsid w:val="00175BC0"/>
    <w:pPr>
      <w:suppressAutoHyphens w:val="0"/>
      <w:spacing w:after="200"/>
    </w:pPr>
    <w:rPr>
      <w:b/>
      <w:bCs/>
      <w:color w:val="4F81BD" w:themeColor="accent1"/>
      <w:sz w:val="18"/>
      <w:szCs w:val="18"/>
      <w:lang w:eastAsia="ru-RU"/>
    </w:rPr>
  </w:style>
  <w:style w:type="paragraph" w:styleId="a5">
    <w:name w:val="No Spacing"/>
    <w:uiPriority w:val="1"/>
    <w:qFormat/>
    <w:rsid w:val="00175BC0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175BC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75BC0"/>
    <w:rPr>
      <w:rFonts w:ascii="Tahoma" w:eastAsia="Times New Roma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BC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лара"/>
    <w:basedOn w:val="a"/>
    <w:qFormat/>
    <w:rsid w:val="00A12C83"/>
    <w:pPr>
      <w:jc w:val="both"/>
    </w:pPr>
    <w:rPr>
      <w:color w:val="4F81BD" w:themeColor="accent1"/>
      <w:sz w:val="28"/>
      <w:szCs w:val="20"/>
      <w:lang w:eastAsia="ru-RU"/>
    </w:rPr>
  </w:style>
  <w:style w:type="paragraph" w:styleId="a4">
    <w:name w:val="caption"/>
    <w:basedOn w:val="a"/>
    <w:next w:val="a"/>
    <w:uiPriority w:val="35"/>
    <w:semiHidden/>
    <w:unhideWhenUsed/>
    <w:qFormat/>
    <w:rsid w:val="00175BC0"/>
    <w:pPr>
      <w:suppressAutoHyphens w:val="0"/>
      <w:spacing w:after="200"/>
    </w:pPr>
    <w:rPr>
      <w:b/>
      <w:bCs/>
      <w:color w:val="4F81BD" w:themeColor="accent1"/>
      <w:sz w:val="18"/>
      <w:szCs w:val="18"/>
      <w:lang w:eastAsia="ru-RU"/>
    </w:rPr>
  </w:style>
  <w:style w:type="paragraph" w:styleId="a5">
    <w:name w:val="No Spacing"/>
    <w:uiPriority w:val="1"/>
    <w:qFormat/>
    <w:rsid w:val="00175BC0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175BC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75BC0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1755</Words>
  <Characters>10006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Лариса</cp:lastModifiedBy>
  <cp:revision>2</cp:revision>
  <dcterms:created xsi:type="dcterms:W3CDTF">2019-10-04T08:25:00Z</dcterms:created>
  <dcterms:modified xsi:type="dcterms:W3CDTF">2019-10-04T08:38:00Z</dcterms:modified>
</cp:coreProperties>
</file>