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F2" w:rsidRPr="00CD0A0A" w:rsidRDefault="00D055F2" w:rsidP="00D055F2">
      <w:pPr>
        <w:jc w:val="center"/>
        <w:rPr>
          <w:rFonts w:ascii="Times New Roman" w:hAnsi="Times New Roman" w:cs="Times New Roman"/>
          <w:color w:val="29D529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29D529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203835</wp:posOffset>
            </wp:positionV>
            <wp:extent cx="1323975" cy="1266825"/>
            <wp:effectExtent l="19050" t="0" r="9525" b="0"/>
            <wp:wrapTight wrapText="right">
              <wp:wrapPolygon edited="0">
                <wp:start x="-311" y="0"/>
                <wp:lineTo x="-311" y="21438"/>
                <wp:lineTo x="21755" y="21438"/>
                <wp:lineTo x="21755" y="0"/>
                <wp:lineTo x="-311" y="0"/>
              </wp:wrapPolygon>
            </wp:wrapTight>
            <wp:docPr id="3" name="Рисунок 4" descr="H:\Дистанційний курс\sova-prof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sova-profess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29D529"/>
          <w:sz w:val="36"/>
          <w:szCs w:val="36"/>
        </w:rPr>
        <w:t>Заняття</w:t>
      </w:r>
      <w:proofErr w:type="spellEnd"/>
      <w:r>
        <w:rPr>
          <w:rFonts w:ascii="Times New Roman" w:hAnsi="Times New Roman" w:cs="Times New Roman"/>
          <w:color w:val="29D529"/>
          <w:sz w:val="36"/>
          <w:szCs w:val="36"/>
        </w:rPr>
        <w:t xml:space="preserve"> №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4</w:t>
      </w:r>
    </w:p>
    <w:p w:rsidR="00D055F2" w:rsidRDefault="00D055F2" w:rsidP="00D055F2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D16FFC">
        <w:rPr>
          <w:rFonts w:ascii="Times New Roman" w:hAnsi="Times New Roman" w:cs="Times New Roman"/>
          <w:color w:val="29D529"/>
          <w:sz w:val="36"/>
          <w:szCs w:val="36"/>
          <w:lang w:val="uk-UA"/>
        </w:rPr>
        <w:t>Тема</w:t>
      </w:r>
      <w:r w:rsidR="00D16FFC">
        <w:rPr>
          <w:rFonts w:ascii="Times New Roman" w:hAnsi="Times New Roman" w:cs="Times New Roman"/>
          <w:color w:val="29D529"/>
          <w:sz w:val="36"/>
          <w:szCs w:val="36"/>
          <w:lang w:val="uk-UA"/>
        </w:rPr>
        <w:t xml:space="preserve"> заняття</w:t>
      </w:r>
      <w:r w:rsidRPr="00D16FFC">
        <w:rPr>
          <w:rFonts w:ascii="Times New Roman" w:hAnsi="Times New Roman" w:cs="Times New Roman"/>
          <w:color w:val="29D529"/>
          <w:sz w:val="36"/>
          <w:szCs w:val="36"/>
          <w:lang w:val="uk-UA"/>
        </w:rPr>
        <w:t>:</w:t>
      </w:r>
      <w:r w:rsidRPr="00D16FFC">
        <w:rPr>
          <w:rFonts w:ascii="Times New Roman" w:hAnsi="Times New Roman" w:cs="Times New Roman"/>
          <w:color w:val="00B050"/>
          <w:sz w:val="36"/>
          <w:szCs w:val="36"/>
          <w:lang w:val="uk-UA"/>
        </w:rPr>
        <w:t xml:space="preserve"> </w:t>
      </w:r>
      <w:r w:rsidRPr="00D16FFC">
        <w:rPr>
          <w:rFonts w:ascii="Times New Roman" w:hAnsi="Times New Roman" w:cs="Times New Roman"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sz w:val="36"/>
          <w:szCs w:val="36"/>
          <w:lang w:val="uk-UA"/>
        </w:rPr>
        <w:t>Тромбоцити. З</w:t>
      </w:r>
      <w:r w:rsidR="001B774A">
        <w:rPr>
          <w:rFonts w:ascii="Times New Roman" w:hAnsi="Times New Roman" w:cs="Times New Roman"/>
          <w:sz w:val="36"/>
          <w:szCs w:val="36"/>
          <w:lang w:val="uk-UA"/>
        </w:rPr>
        <w:t>гортання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крові</w:t>
      </w:r>
      <w:r w:rsidRPr="00D16FFC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D055F2" w:rsidRDefault="00D055F2" w:rsidP="00D055F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B050"/>
          <w:sz w:val="36"/>
          <w:szCs w:val="36"/>
          <w:lang w:val="uk-UA"/>
        </w:rPr>
        <w:t>Будова і функції тромбоцитів</w:t>
      </w:r>
    </w:p>
    <w:p w:rsidR="00D055F2" w:rsidRPr="00D055F2" w:rsidRDefault="00D055F2" w:rsidP="00D055F2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Тромбоцити — це безбарвні, без'ядерні, неправильної форми ділянки цитоплазми, оточені плазматичною мембраною </w:t>
      </w:r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фрагментами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утворюються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розпаду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клітин-попередників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55F2" w:rsidRPr="00D055F2" w:rsidRDefault="00D055F2" w:rsidP="000541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Дископодібні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двоопуклі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пластинки,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найдрібнішими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форменими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елементами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діаметр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мкм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завтовшки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0,9 мкм). </w:t>
      </w:r>
    </w:p>
    <w:p w:rsidR="00D055F2" w:rsidRPr="00D055F2" w:rsidRDefault="00D055F2" w:rsidP="000541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Плазматична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мембрана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тромбоцитів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нестійка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механічних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впливі</w:t>
      </w:r>
      <w:proofErr w:type="gram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руйнується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тромбоцитів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нетривале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– 10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діб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D055F2" w:rsidRPr="00A214AD" w:rsidRDefault="00D055F2" w:rsidP="000541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Утворюються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червоному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кістковому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кровотвірних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утворитися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4000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тромбоцитів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21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одному літрі крові здорової людини їх міститься                          200-400х10</w:t>
      </w:r>
      <w:r w:rsidR="00A214AD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9</w:t>
      </w:r>
      <w:r w:rsidR="00A21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51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усього ж їх в організмі налічується 1,5 трлн.</w:t>
      </w:r>
    </w:p>
    <w:p w:rsidR="00D055F2" w:rsidRDefault="00D055F2" w:rsidP="000541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Руйнуються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тромбоцити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печінці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селезінці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кровоносних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заміну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утворюються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D055F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B774A" w:rsidRDefault="001B774A" w:rsidP="001B774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 w:rsidRPr="001B774A"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Значення згортання крові для людського організму</w:t>
      </w:r>
    </w:p>
    <w:p w:rsidR="001B774A" w:rsidRPr="001B774A" w:rsidRDefault="001B774A" w:rsidP="001B77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ЗГОРТАННЯ КРОВІ (коагуляція)</w:t>
      </w:r>
      <w:r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77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— захисна реакція організму, спрямована </w:t>
      </w:r>
      <w:r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77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збереження рідин, що циркулюють в організмі, що зумовлює </w:t>
      </w:r>
      <w:r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77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утворення тромбу на пошкоджених судинах.</w:t>
      </w:r>
    </w:p>
    <w:p w:rsidR="001B774A" w:rsidRPr="001B774A" w:rsidRDefault="00F26F24" w:rsidP="00D9001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ньому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беруть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участь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понад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білки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Кальцію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міститься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плазмі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крові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тромбоцитах,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причому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виконують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важливі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функції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формуванні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згустку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крові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активаторами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ферментативних</w:t>
      </w:r>
      <w:proofErr w:type="spell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процесі</w:t>
      </w:r>
      <w:proofErr w:type="gramStart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="001B774A" w:rsidRPr="001B77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1B774A" w:rsidRPr="001B774A" w:rsidRDefault="001B774A" w:rsidP="00F26F2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26F24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згортання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незначних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травмах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ушкоджені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</w:t>
      </w:r>
      <w:proofErr w:type="gram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ібних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кровоносних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судин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B774A" w:rsidRPr="00F26F24" w:rsidRDefault="001B774A" w:rsidP="00F26F2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Спочатку тромбоцити виділяють біологічно активні речовини, які забезпечують деяке звуження ушкоджених судин.</w:t>
      </w:r>
    </w:p>
    <w:p w:rsidR="001B774A" w:rsidRDefault="001B774A" w:rsidP="00F26F24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Потім тромбоцити прилипають до волоконець ушкодженої сполучної тканини, закупорюючи ушкоджене місце та утворюючи </w:t>
      </w:r>
      <w:r w:rsidRPr="007014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тромб </w:t>
      </w:r>
      <w:r w:rsidRPr="00F26F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(кров'яний згусток).</w:t>
      </w:r>
    </w:p>
    <w:p w:rsidR="007F776E" w:rsidRPr="00F26F24" w:rsidRDefault="007F776E" w:rsidP="00F26F24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77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0050" cy="2019300"/>
            <wp:effectExtent l="19050" t="0" r="0" b="0"/>
            <wp:docPr id="6" name="Рисунок 1" descr="http://8next.com/uploads/fotos/7bio/bl_019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next.com/uploads/fotos/7bio/bl_019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74A" w:rsidRPr="001B774A" w:rsidRDefault="001B774A" w:rsidP="00F26F2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згортання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травмування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більших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судин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де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високі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тиск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швидкість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руху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крові</w:t>
      </w:r>
      <w:proofErr w:type="spellEnd"/>
      <w:r w:rsidRPr="001B7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944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46"/>
      </w:tblGrid>
      <w:tr w:rsidR="001B774A" w:rsidRPr="001B774A" w:rsidTr="00724379">
        <w:trPr>
          <w:tblCellSpacing w:w="0" w:type="dxa"/>
        </w:trPr>
        <w:tc>
          <w:tcPr>
            <w:tcW w:w="94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74A" w:rsidRPr="002B1643" w:rsidRDefault="001B774A" w:rsidP="001B77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F776E">
              <w:rPr>
                <w:noProof/>
                <w:lang w:val="uk-UA" w:eastAsia="ru-RU"/>
              </w:rPr>
              <w:t xml:space="preserve"> </w:t>
            </w:r>
            <w:r w:rsidR="007F77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 час пошкодження стінки судини відбувається руйнування тромбоцитів, з яких у плазму виходять активні речовини, зокрема білок </w:t>
            </w:r>
            <w:proofErr w:type="spellStart"/>
            <w:r w:rsidRPr="002B16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тромбопластин</w:t>
            </w:r>
            <w:proofErr w:type="spellEnd"/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який є ферментом (каталізатором) біохімічних реакцій.</w:t>
            </w:r>
            <w:r w:rsidRPr="001B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B774A" w:rsidRDefault="001B774A" w:rsidP="001B77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Тромбопластин</w:t>
            </w:r>
            <w:proofErr w:type="spellEnd"/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присутності </w:t>
            </w:r>
            <w:proofErr w:type="spellStart"/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йонів</w:t>
            </w:r>
            <w:proofErr w:type="spellEnd"/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Кальцію взаємодіє з білком плазми </w:t>
            </w:r>
            <w:r w:rsidRPr="002B16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протромбіном</w:t>
            </w:r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(синтезується у печінці під дією вітаміну </w:t>
            </w:r>
            <w:r w:rsidRPr="001B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та активує фермент </w:t>
            </w:r>
            <w:r w:rsidRPr="002B16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тромбін</w:t>
            </w:r>
            <w:r w:rsidRPr="002B16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1B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776E" w:rsidRPr="007F776E" w:rsidRDefault="007F776E" w:rsidP="001B77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Тромбіну у крові здорової людини не буває, інакше кров негайно б згорнулася ще у судинах, і людина одразу б загинула.</w:t>
            </w:r>
          </w:p>
          <w:p w:rsidR="001B774A" w:rsidRDefault="007F776E" w:rsidP="001B77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701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Є в крові неактивний розчинний білок </w:t>
            </w:r>
            <w:r w:rsidR="00701482" w:rsidRPr="007014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фібриноген</w:t>
            </w:r>
            <w:r w:rsidR="00701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який також продукує печінка. Сам по собі він, як і протромбін, не впливає на згортання крові. Але новоутворений тромбін здатний розірвати велику молекулу фібриногену на менші відрізки</w:t>
            </w:r>
            <w:r w:rsid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які потім, з’єднуючись між собою, переплутуються й утворюють нерозчинний білок </w:t>
            </w:r>
            <w:r w:rsidR="00D75338" w:rsidRPr="00D753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фібрин</w:t>
            </w:r>
            <w:r w:rsid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D75338" w:rsidRPr="00D75338" w:rsidRDefault="00D75338" w:rsidP="00D7533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    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 сітці фібрину затримуються еритроцити, тромбоцити (тромбоцити здатні скупчуватися в групи й прилипати до ушкоджених поверхонь судин) та білки плазми крові, утворюючи тромб (кров'яний згусток).</w:t>
            </w:r>
          </w:p>
          <w:p w:rsidR="00D75338" w:rsidRPr="00D75338" w:rsidRDefault="00D75338" w:rsidP="00D75338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Крізь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цю сітку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витискається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тільки 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сироватка крові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формені елементи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крові затримуються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), судина закупорюється тромбом, і кровотеча зупиняється.</w:t>
            </w:r>
          </w:p>
          <w:p w:rsidR="00D75338" w:rsidRPr="00D75338" w:rsidRDefault="00D75338" w:rsidP="00D75338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При сильних кровотечах кров згортається за 3-4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замість 5-10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звичайних умов. Така захисна реакція виробилася в людському організмі у процесі еволюції. 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Через певний час </w:t>
            </w:r>
            <w:r w:rsidR="00C943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участю певних речовин плазми крові починається процес руйнування тромбу (</w:t>
            </w:r>
            <w:r w:rsidR="00C943E8" w:rsidRPr="00C943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фібриноліз</w:t>
            </w:r>
            <w:r w:rsidR="00C943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Pr="00D753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C943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Завдяки фібринолізу в судині після припинення кровотечі відновлюється кровообіг.</w:t>
            </w:r>
          </w:p>
          <w:p w:rsidR="00D75338" w:rsidRPr="00D75338" w:rsidRDefault="00D75338" w:rsidP="001B77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B774A" w:rsidRPr="001B774A" w:rsidRDefault="001B774A" w:rsidP="001B77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7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1657350"/>
                  <wp:effectExtent l="19050" t="0" r="0" b="0"/>
                  <wp:docPr id="4" name="Рисунок 2" descr="http://8next.com/uploads/fotos/7bio/bl_019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8next.com/uploads/fotos/7bio/bl_019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81A" w:rsidRPr="000A5706" w:rsidTr="00724379">
        <w:trPr>
          <w:tblCellSpacing w:w="0" w:type="dxa"/>
        </w:trPr>
        <w:tc>
          <w:tcPr>
            <w:tcW w:w="94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281A" w:rsidRDefault="00C943E8" w:rsidP="00C943E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6"/>
                <w:szCs w:val="3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36"/>
                <w:szCs w:val="36"/>
                <w:lang w:val="uk-UA" w:eastAsia="ru-RU"/>
              </w:rPr>
              <w:lastRenderedPageBreak/>
              <w:t>Антикоагулянтна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36"/>
                <w:szCs w:val="36"/>
                <w:lang w:val="uk-UA" w:eastAsia="ru-RU"/>
              </w:rPr>
              <w:t xml:space="preserve"> система</w:t>
            </w:r>
          </w:p>
          <w:p w:rsidR="00C943E8" w:rsidRDefault="00C473B1" w:rsidP="000A570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57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Судини гладко вистилає епітелій – кров безперешкодно тече по них, тромбоцити не руйнуються, і з тканин до крові не надходить </w:t>
            </w:r>
            <w:proofErr w:type="spellStart"/>
            <w:r w:rsidRPr="000A57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тромбопластин</w:t>
            </w:r>
            <w:proofErr w:type="spellEnd"/>
            <w:r w:rsidRPr="000A57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Крім того, кров містить </w:t>
            </w:r>
            <w:r w:rsidRPr="000A57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антикоагулянти</w:t>
            </w:r>
            <w:r w:rsidRPr="000A57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(гепарин, анти тромбін тощо)</w:t>
            </w:r>
            <w:r w:rsidR="000A5706" w:rsidRPr="000A57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речовини, що блокують активність факторів згортання, запобігаючи утворенню тромбу в кров’яному руслі. </w:t>
            </w:r>
          </w:p>
          <w:p w:rsidR="000A5706" w:rsidRDefault="000A5706" w:rsidP="000A570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тромбів можуть спричинити хімічні пошкодження внутрішньої поверхні судин, що виникають унаслідок деяких захворювань. З т</w:t>
            </w:r>
            <w:r w:rsidR="003011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авмованої судини до крові потрапляє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тромбопластин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і система гемостазу активується. До справи стає антикоагулянт на система. Вміст антикоагулянтів у крові збільшується, і утворення тромбу припиняється. Система згортання крові й антикоагулянт на система діють у протилежних напрямках, підтримуючи сталість руху крові по судинах. </w:t>
            </w:r>
          </w:p>
          <w:p w:rsidR="000A5706" w:rsidRPr="000A5706" w:rsidRDefault="000A5706" w:rsidP="000A5706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Проте людина може сама порушити баланс між дією системи гемостазу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антикоагулянтної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системи. Постійне вживання гострої і жирної їжі, часті нервові перенапруження призводять до регулярних хімічних пошкоджень стінок судин. Надходження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тромбопластину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кров збільшується, і антикоагулянт на система не може впоратися з проблемами, що виникли в судинах. Тоді на допомогу приходять ліки-антикоагулянти.</w:t>
            </w:r>
          </w:p>
          <w:p w:rsidR="000A5706" w:rsidRPr="00C943E8" w:rsidRDefault="000A5706" w:rsidP="00C943E8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A5706" w:rsidRPr="000A5706" w:rsidTr="00724379">
        <w:trPr>
          <w:tblCellSpacing w:w="0" w:type="dxa"/>
        </w:trPr>
        <w:tc>
          <w:tcPr>
            <w:tcW w:w="94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5706" w:rsidRDefault="000A5706" w:rsidP="000A5706">
            <w:pPr>
              <w:pStyle w:val="a3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  <w:sz w:val="36"/>
                <w:szCs w:val="36"/>
                <w:lang w:val="uk-UA" w:eastAsia="ru-RU"/>
              </w:rPr>
            </w:pPr>
          </w:p>
        </w:tc>
      </w:tr>
    </w:tbl>
    <w:p w:rsidR="00D055F2" w:rsidRDefault="00D055F2" w:rsidP="007775DA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Запитання для самоконтролю</w:t>
      </w:r>
      <w:r w:rsidRPr="00953026">
        <w:rPr>
          <w:rFonts w:ascii="Times New Roman" w:hAnsi="Times New Roman"/>
          <w:b/>
          <w:color w:val="29D529"/>
          <w:sz w:val="36"/>
          <w:szCs w:val="36"/>
        </w:rPr>
        <w:t> </w:t>
      </w: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до теоретичного матеріалу</w:t>
      </w:r>
    </w:p>
    <w:p w:rsidR="007775DA" w:rsidRDefault="002B1643" w:rsidP="002B16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особливості будови притаманні тромбоцитів?</w:t>
      </w:r>
    </w:p>
    <w:p w:rsidR="002B1643" w:rsidRDefault="002B1643" w:rsidP="002B16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функції виконують тромбоцити?</w:t>
      </w:r>
    </w:p>
    <w:p w:rsidR="002B1643" w:rsidRDefault="002B1643" w:rsidP="002B16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відбувається згортання крові?</w:t>
      </w:r>
    </w:p>
    <w:p w:rsidR="002B1643" w:rsidRDefault="002B1643" w:rsidP="002B16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фактори сприяють згортанню крові?</w:t>
      </w:r>
    </w:p>
    <w:p w:rsidR="002B1643" w:rsidRPr="002B1643" w:rsidRDefault="002B1643" w:rsidP="002B164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фактори заважають згортанню крові?</w:t>
      </w:r>
    </w:p>
    <w:p w:rsidR="00D055F2" w:rsidRPr="00D055F2" w:rsidRDefault="00D055F2">
      <w:pPr>
        <w:rPr>
          <w:lang w:val="uk-UA"/>
        </w:rPr>
      </w:pPr>
    </w:p>
    <w:p w:rsidR="00D055F2" w:rsidRDefault="00D055F2"/>
    <w:sectPr w:rsidR="00D055F2" w:rsidSect="00F8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6C8"/>
    <w:multiLevelType w:val="hybridMultilevel"/>
    <w:tmpl w:val="BDC0E220"/>
    <w:lvl w:ilvl="0" w:tplc="B3E26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483FC5"/>
    <w:multiLevelType w:val="hybridMultilevel"/>
    <w:tmpl w:val="413C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C4829"/>
    <w:multiLevelType w:val="hybridMultilevel"/>
    <w:tmpl w:val="144C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5F2"/>
    <w:rsid w:val="0005412F"/>
    <w:rsid w:val="000A5706"/>
    <w:rsid w:val="001517A5"/>
    <w:rsid w:val="001B774A"/>
    <w:rsid w:val="002B1643"/>
    <w:rsid w:val="00301120"/>
    <w:rsid w:val="0067000F"/>
    <w:rsid w:val="00701482"/>
    <w:rsid w:val="00724379"/>
    <w:rsid w:val="007775DA"/>
    <w:rsid w:val="00794398"/>
    <w:rsid w:val="007F776E"/>
    <w:rsid w:val="0097583E"/>
    <w:rsid w:val="00A214AD"/>
    <w:rsid w:val="00A7281A"/>
    <w:rsid w:val="00C473B1"/>
    <w:rsid w:val="00C943E8"/>
    <w:rsid w:val="00D055F2"/>
    <w:rsid w:val="00D16FFC"/>
    <w:rsid w:val="00D273E2"/>
    <w:rsid w:val="00D75338"/>
    <w:rsid w:val="00D9001C"/>
    <w:rsid w:val="00ED3603"/>
    <w:rsid w:val="00F26F24"/>
    <w:rsid w:val="00F8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18</cp:revision>
  <dcterms:created xsi:type="dcterms:W3CDTF">2019-02-19T17:49:00Z</dcterms:created>
  <dcterms:modified xsi:type="dcterms:W3CDTF">2019-03-03T10:06:00Z</dcterms:modified>
</cp:coreProperties>
</file>