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5F2" w:rsidRPr="00CD0A0A" w:rsidRDefault="00D055F2" w:rsidP="00D055F2">
      <w:pPr>
        <w:jc w:val="center"/>
        <w:rPr>
          <w:rFonts w:ascii="Times New Roman" w:hAnsi="Times New Roman" w:cs="Times New Roman"/>
          <w:color w:val="29D529"/>
          <w:sz w:val="36"/>
          <w:szCs w:val="36"/>
          <w:lang w:val="uk-UA"/>
        </w:rPr>
      </w:pPr>
      <w:r>
        <w:rPr>
          <w:rFonts w:ascii="Times New Roman" w:hAnsi="Times New Roman" w:cs="Times New Roman"/>
          <w:noProof/>
          <w:color w:val="29D529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203835</wp:posOffset>
            </wp:positionV>
            <wp:extent cx="1323975" cy="1266825"/>
            <wp:effectExtent l="19050" t="0" r="9525" b="0"/>
            <wp:wrapTight wrapText="right">
              <wp:wrapPolygon edited="0">
                <wp:start x="-311" y="0"/>
                <wp:lineTo x="-311" y="21438"/>
                <wp:lineTo x="21755" y="21438"/>
                <wp:lineTo x="21755" y="0"/>
                <wp:lineTo x="-311" y="0"/>
              </wp:wrapPolygon>
            </wp:wrapTight>
            <wp:docPr id="3" name="Рисунок 4" descr="H:\Дистанційний курс\sova-profess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истанційний курс\sova-profess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color w:val="29D529"/>
          <w:sz w:val="36"/>
          <w:szCs w:val="36"/>
        </w:rPr>
        <w:t>Заняття</w:t>
      </w:r>
      <w:proofErr w:type="spellEnd"/>
      <w:r>
        <w:rPr>
          <w:rFonts w:ascii="Times New Roman" w:hAnsi="Times New Roman" w:cs="Times New Roman"/>
          <w:color w:val="29D529"/>
          <w:sz w:val="36"/>
          <w:szCs w:val="36"/>
        </w:rPr>
        <w:t xml:space="preserve"> №</w:t>
      </w:r>
      <w:r>
        <w:rPr>
          <w:rFonts w:ascii="Times New Roman" w:hAnsi="Times New Roman" w:cs="Times New Roman"/>
          <w:color w:val="29D529"/>
          <w:sz w:val="36"/>
          <w:szCs w:val="36"/>
          <w:lang w:val="uk-UA"/>
        </w:rPr>
        <w:t>4</w:t>
      </w:r>
    </w:p>
    <w:p w:rsidR="00D055F2" w:rsidRDefault="00D055F2" w:rsidP="00D055F2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D16FFC">
        <w:rPr>
          <w:rFonts w:ascii="Times New Roman" w:hAnsi="Times New Roman" w:cs="Times New Roman"/>
          <w:color w:val="29D529"/>
          <w:sz w:val="36"/>
          <w:szCs w:val="36"/>
          <w:lang w:val="uk-UA"/>
        </w:rPr>
        <w:t>Тема</w:t>
      </w:r>
      <w:r w:rsidR="00D16FFC">
        <w:rPr>
          <w:rFonts w:ascii="Times New Roman" w:hAnsi="Times New Roman" w:cs="Times New Roman"/>
          <w:color w:val="29D529"/>
          <w:sz w:val="36"/>
          <w:szCs w:val="36"/>
          <w:lang w:val="uk-UA"/>
        </w:rPr>
        <w:t xml:space="preserve"> заняття</w:t>
      </w:r>
      <w:r w:rsidRPr="00D16FFC">
        <w:rPr>
          <w:rFonts w:ascii="Times New Roman" w:hAnsi="Times New Roman" w:cs="Times New Roman"/>
          <w:color w:val="29D529"/>
          <w:sz w:val="36"/>
          <w:szCs w:val="36"/>
          <w:lang w:val="uk-UA"/>
        </w:rPr>
        <w:t>:</w:t>
      </w:r>
      <w:r w:rsidRPr="00D16FFC">
        <w:rPr>
          <w:rFonts w:ascii="Times New Roman" w:hAnsi="Times New Roman" w:cs="Times New Roman"/>
          <w:color w:val="00B050"/>
          <w:sz w:val="36"/>
          <w:szCs w:val="36"/>
          <w:lang w:val="uk-UA"/>
        </w:rPr>
        <w:t xml:space="preserve"> </w:t>
      </w:r>
      <w:r w:rsidRPr="00D16FFC">
        <w:rPr>
          <w:rFonts w:ascii="Times New Roman" w:hAnsi="Times New Roman" w:cs="Times New Roman"/>
          <w:sz w:val="36"/>
          <w:szCs w:val="36"/>
          <w:lang w:val="uk-UA"/>
        </w:rPr>
        <w:t>«</w:t>
      </w:r>
      <w:r>
        <w:rPr>
          <w:rFonts w:ascii="Times New Roman" w:hAnsi="Times New Roman" w:cs="Times New Roman"/>
          <w:sz w:val="36"/>
          <w:szCs w:val="36"/>
          <w:lang w:val="uk-UA"/>
        </w:rPr>
        <w:t>Тромбоцити. З</w:t>
      </w:r>
      <w:r w:rsidR="001B774A">
        <w:rPr>
          <w:rFonts w:ascii="Times New Roman" w:hAnsi="Times New Roman" w:cs="Times New Roman"/>
          <w:sz w:val="36"/>
          <w:szCs w:val="36"/>
          <w:lang w:val="uk-UA"/>
        </w:rPr>
        <w:t>гортання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крові</w:t>
      </w:r>
      <w:r w:rsidRPr="00D16FFC">
        <w:rPr>
          <w:rFonts w:ascii="Times New Roman" w:hAnsi="Times New Roman" w:cs="Times New Roman"/>
          <w:sz w:val="36"/>
          <w:szCs w:val="36"/>
          <w:lang w:val="uk-UA"/>
        </w:rPr>
        <w:t>»</w:t>
      </w:r>
    </w:p>
    <w:p w:rsidR="00D055F2" w:rsidRDefault="00D055F2" w:rsidP="00D055F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00B050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uk-UA"/>
        </w:rPr>
        <w:t>Будова і функції тромбоцитів</w:t>
      </w:r>
    </w:p>
    <w:p w:rsidR="00D055F2" w:rsidRPr="00D055F2" w:rsidRDefault="00D055F2" w:rsidP="00D055F2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5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Тромбоцити — це безбарвні, без'ядерні, неправильної форми ділянки цитоплазми, оточені плазматичною мембраною </w:t>
      </w:r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тромбоцити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фрагментами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клітин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утворюються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внаслідок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розпаду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великих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клітин-попередників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055F2" w:rsidRPr="00D055F2" w:rsidRDefault="00D055F2" w:rsidP="0005412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Дископодібні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двоопуклі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клітинні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пластинки,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найдрібнішими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форменими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елементами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діаметр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gram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мкм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завтовшки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0,9 мкм). </w:t>
      </w:r>
    </w:p>
    <w:p w:rsidR="00D055F2" w:rsidRPr="00D055F2" w:rsidRDefault="00D055F2" w:rsidP="0005412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Плазматична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мембрана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тромбоцитів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нестійка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механічних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впливі</w:t>
      </w:r>
      <w:proofErr w:type="gram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proofErr w:type="gram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руйнується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тому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існування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тромбоцитів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нетривале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 – 10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діб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). </w:t>
      </w:r>
    </w:p>
    <w:p w:rsidR="00D055F2" w:rsidRPr="00A214AD" w:rsidRDefault="00D055F2" w:rsidP="0005412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Утворюються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тромбоцити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червоному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кістковому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мозку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великих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кровотвірних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клітин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однієї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такої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клітини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утворитися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4000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тромбоцитів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A214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одному літрі крові здорової людини їх міститься                          200-400х10</w:t>
      </w:r>
      <w:r w:rsidR="00A214AD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9</w:t>
      </w:r>
      <w:r w:rsidR="00A214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1517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усього ж їх в організмі налічується 1,5 трлн.</w:t>
      </w:r>
    </w:p>
    <w:p w:rsidR="00D055F2" w:rsidRDefault="00D055F2" w:rsidP="0005412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Руйнуються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тромбоцити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печінці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селезінці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місцях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пошкодження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кровоносних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судин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заміну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їм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утворюються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D055F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1B774A" w:rsidRDefault="001B774A" w:rsidP="001B774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val="uk-UA" w:eastAsia="ru-RU"/>
        </w:rPr>
      </w:pPr>
      <w:r w:rsidRPr="001B774A">
        <w:rPr>
          <w:rFonts w:ascii="Times New Roman" w:eastAsia="Times New Roman" w:hAnsi="Times New Roman" w:cs="Times New Roman"/>
          <w:color w:val="00B050"/>
          <w:sz w:val="36"/>
          <w:szCs w:val="36"/>
          <w:lang w:val="uk-UA" w:eastAsia="ru-RU"/>
        </w:rPr>
        <w:t>Значення згортання крові для людського організму</w:t>
      </w:r>
    </w:p>
    <w:p w:rsidR="001B774A" w:rsidRPr="001B774A" w:rsidRDefault="001B774A" w:rsidP="001B774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ЗГОРТАННЯ КРОВІ (коагуляція)</w:t>
      </w:r>
      <w:r w:rsidRPr="001B77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B77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— захисна реакція організму, спрямована </w:t>
      </w:r>
      <w:r w:rsidRPr="001B77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B77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збереження рідин, що циркулюють в організмі, що зумовлює </w:t>
      </w:r>
      <w:r w:rsidRPr="001B77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B77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утворення тромбу на пошкоджених судинах.</w:t>
      </w:r>
    </w:p>
    <w:p w:rsidR="001B774A" w:rsidRPr="001B774A" w:rsidRDefault="00F26F24" w:rsidP="00D9001C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Механізм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згортання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складним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ньому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беруть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участь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понад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20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речовин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білки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солі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Кальцію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тощо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),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які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міститься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плазмі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крові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 тромбоцитах,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причому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одні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речовини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виконують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важливі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функції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формуванні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згустку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крові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інші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є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активаторами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ферментативних</w:t>
      </w:r>
      <w:proofErr w:type="spell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процесі</w:t>
      </w:r>
      <w:proofErr w:type="gramStart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proofErr w:type="spellEnd"/>
      <w:proofErr w:type="gramEnd"/>
      <w:r w:rsidR="001B774A" w:rsidRPr="001B77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</w:p>
    <w:p w:rsidR="001B774A" w:rsidRPr="001B774A" w:rsidRDefault="001B774A" w:rsidP="00F26F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F26F24">
        <w:rPr>
          <w:rFonts w:ascii="Times New Roman" w:eastAsia="Times New Roman" w:hAnsi="Times New Roman" w:cs="Times New Roman"/>
          <w:bCs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згортання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крові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незначних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травмах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ушкоджені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</w:t>
      </w:r>
      <w:proofErr w:type="gram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ібних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кровоносних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судин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B774A" w:rsidRPr="00F26F24" w:rsidRDefault="001B774A" w:rsidP="00F26F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26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Спочатку тромбоцити виділяють біологічно активні речовини, які забезпечують деяке звуження ушкоджених судин.</w:t>
      </w:r>
    </w:p>
    <w:p w:rsidR="001B774A" w:rsidRDefault="001B774A" w:rsidP="00F26F24">
      <w:pPr>
        <w:shd w:val="clear" w:color="auto" w:fill="FFFFFF"/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26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Потім тромбоцити прилипають до волоконець ушкодженої сполучної тканини, закупорюючи ушкоджене місце та утворюючи </w:t>
      </w:r>
      <w:r w:rsidRPr="0070148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тромб </w:t>
      </w:r>
      <w:r w:rsidRPr="00F26F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(кров'яний згусток).</w:t>
      </w:r>
    </w:p>
    <w:p w:rsidR="007F776E" w:rsidRPr="00F26F24" w:rsidRDefault="007F776E" w:rsidP="00F26F24">
      <w:pPr>
        <w:shd w:val="clear" w:color="auto" w:fill="FFFFFF"/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F77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0050" cy="2019300"/>
            <wp:effectExtent l="19050" t="0" r="0" b="0"/>
            <wp:docPr id="6" name="Рисунок 1" descr="http://8next.com/uploads/fotos/7bio/bl_019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8next.com/uploads/fotos/7bio/bl_0193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74A" w:rsidRPr="001B774A" w:rsidRDefault="001B774A" w:rsidP="00F26F24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згортання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крові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proofErr w:type="gram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разі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травмування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більших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судин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де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високі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тиск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швидкість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руху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крові</w:t>
      </w:r>
      <w:proofErr w:type="spellEnd"/>
      <w:r w:rsidRPr="001B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tbl>
      <w:tblPr>
        <w:tblW w:w="944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6"/>
      </w:tblGrid>
      <w:tr w:rsidR="001B774A" w:rsidRPr="001B774A" w:rsidTr="00724379">
        <w:trPr>
          <w:tblCellSpacing w:w="0" w:type="dxa"/>
        </w:trPr>
        <w:tc>
          <w:tcPr>
            <w:tcW w:w="9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774A" w:rsidRPr="002B1643" w:rsidRDefault="001B774A" w:rsidP="001B77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7F776E">
              <w:rPr>
                <w:noProof/>
                <w:lang w:val="uk-UA" w:eastAsia="ru-RU"/>
              </w:rPr>
              <w:t xml:space="preserve"> </w:t>
            </w:r>
            <w:r w:rsidR="007F776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</w:t>
            </w:r>
            <w:r w:rsidRPr="002B16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Під час пошкодження стінки судини відбувається руйнування тромбоцитів, з яких у плазму виходять активні речовини, зокрема білок </w:t>
            </w:r>
            <w:proofErr w:type="spellStart"/>
            <w:r w:rsidRPr="002B16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тромбопластин</w:t>
            </w:r>
            <w:proofErr w:type="spellEnd"/>
            <w:r w:rsidRPr="002B16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який є ферментом (каталізатором) біохімічних реакцій.</w:t>
            </w:r>
            <w:r w:rsidRPr="001B7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B774A" w:rsidRDefault="001B774A" w:rsidP="001B77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B16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Тромбопластин</w:t>
            </w:r>
            <w:proofErr w:type="spellEnd"/>
            <w:r w:rsidRPr="002B16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 присутності </w:t>
            </w:r>
            <w:proofErr w:type="spellStart"/>
            <w:r w:rsidRPr="002B16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йонів</w:t>
            </w:r>
            <w:proofErr w:type="spellEnd"/>
            <w:r w:rsidRPr="002B16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Кальцію взаємодіє з білком плазми </w:t>
            </w:r>
            <w:r w:rsidRPr="002B16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протромбіном</w:t>
            </w:r>
            <w:r w:rsidRPr="002B16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(синтезується у печінці під дією вітаміну </w:t>
            </w:r>
            <w:r w:rsidRPr="001B7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</w:t>
            </w:r>
            <w:r w:rsidRPr="002B16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) та активує фермент </w:t>
            </w:r>
            <w:r w:rsidRPr="002B16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тромбін</w:t>
            </w:r>
            <w:r w:rsidRPr="002B16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Pr="001B7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F776E" w:rsidRPr="007F776E" w:rsidRDefault="007F776E" w:rsidP="001B77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Тромбіну у крові здорової людини не буває, інакше кров негайно б згорнулася ще у судинах, і людина одразу б загинула.</w:t>
            </w:r>
          </w:p>
          <w:p w:rsidR="001B774A" w:rsidRDefault="007F776E" w:rsidP="001B77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</w:t>
            </w:r>
            <w:r w:rsidR="00701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Є в крові неактивний розчинний білок </w:t>
            </w:r>
            <w:r w:rsidR="00701482" w:rsidRPr="0070148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фібриноген</w:t>
            </w:r>
            <w:r w:rsidR="0070148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який також продукує печінка. Сам по собі він, як і протромбін, не впливає на згортання крові. Але новоутворений тромбін здатний розірвати велику молекулу фібриногену на менші відрізки</w:t>
            </w:r>
            <w:r w:rsidR="00D7533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які потім, з’єднуючись між собою, переплутуються й утворюють нерозчинний білок </w:t>
            </w:r>
            <w:r w:rsidR="00D75338" w:rsidRPr="00D753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фібрин</w:t>
            </w:r>
            <w:r w:rsidR="00D7533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:rsidR="00D75338" w:rsidRPr="00D75338" w:rsidRDefault="00D75338" w:rsidP="00D75338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        </w:t>
            </w:r>
            <w:r w:rsidRPr="00D7533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ru-RU"/>
              </w:rPr>
              <w:t>У сітці фібрину затримуються еритроцити, тромбоцити (тромбоцити здатні скупчуватися в групи й прилипати до ушкоджених поверхонь судин) та білки плазми крові, утворюючи тромб (кров'яний згусток).</w:t>
            </w:r>
          </w:p>
          <w:p w:rsidR="00D75338" w:rsidRPr="00D75338" w:rsidRDefault="00D75338" w:rsidP="00D75338">
            <w:pPr>
              <w:shd w:val="clear" w:color="auto" w:fill="FFFFFF"/>
              <w:spacing w:after="0"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</w:t>
            </w:r>
            <w:r w:rsidRPr="00D7533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Крізь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цю сітку</w:t>
            </w:r>
            <w:r w:rsidRPr="00D7533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витискається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тільки </w:t>
            </w:r>
            <w:r w:rsidRPr="00D7533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сироватка крові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формені елементи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крові затримуються</w:t>
            </w:r>
            <w:r w:rsidRPr="00D7533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), судина закупорюється тромбом, і кровотеча зупиняється.</w:t>
            </w:r>
          </w:p>
          <w:p w:rsidR="00D75338" w:rsidRPr="00D75338" w:rsidRDefault="00D75338" w:rsidP="00D75338">
            <w:pPr>
              <w:shd w:val="clear" w:color="auto" w:fill="FFFFFF"/>
              <w:spacing w:after="0"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При сильних кровотечах кров згортається за 3-4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замість 5-10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 звичайних умов. Така захисна реакція виробилася в людському організмі у процесі еволюції. </w:t>
            </w:r>
            <w:r w:rsidRPr="00D7533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Через певний час </w:t>
            </w:r>
            <w:r w:rsidR="00C943E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 участю певних речовин плазми крові починається процес руйнування тромбу (</w:t>
            </w:r>
            <w:r w:rsidR="00C943E8" w:rsidRPr="00C943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фібриноліз</w:t>
            </w:r>
            <w:r w:rsidR="00C943E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)</w:t>
            </w:r>
            <w:r w:rsidRPr="00D7533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="00C943E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Завдяки фібринолізу в судині після припинення кровотечі відновлюється кровообіг.</w:t>
            </w:r>
          </w:p>
          <w:p w:rsidR="00D75338" w:rsidRPr="00D75338" w:rsidRDefault="00D75338" w:rsidP="001B77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B774A" w:rsidRPr="001B774A" w:rsidRDefault="001B774A" w:rsidP="001B77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74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14650" cy="1657350"/>
                  <wp:effectExtent l="19050" t="0" r="0" b="0"/>
                  <wp:docPr id="4" name="Рисунок 2" descr="http://8next.com/uploads/fotos/7bio/bl_0193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8next.com/uploads/fotos/7bio/bl_0193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81A" w:rsidRPr="000A5706" w:rsidTr="00724379">
        <w:trPr>
          <w:tblCellSpacing w:w="0" w:type="dxa"/>
        </w:trPr>
        <w:tc>
          <w:tcPr>
            <w:tcW w:w="9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281A" w:rsidRDefault="00C943E8" w:rsidP="00C943E8">
            <w:pPr>
              <w:pStyle w:val="a3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6"/>
                <w:szCs w:val="36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36"/>
                <w:szCs w:val="36"/>
                <w:lang w:val="uk-UA" w:eastAsia="ru-RU"/>
              </w:rPr>
              <w:lastRenderedPageBreak/>
              <w:t>Антикоагулянтна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B050"/>
                <w:sz w:val="36"/>
                <w:szCs w:val="36"/>
                <w:lang w:val="uk-UA" w:eastAsia="ru-RU"/>
              </w:rPr>
              <w:t xml:space="preserve"> система</w:t>
            </w:r>
          </w:p>
          <w:p w:rsidR="00C943E8" w:rsidRDefault="00C473B1" w:rsidP="000A5706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A57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Судини гладко вистилає епітелій – кров безперешкодно тече по них, тромбоцити не руйнуються, і з тканин до крові не надходить </w:t>
            </w:r>
            <w:proofErr w:type="spellStart"/>
            <w:r w:rsidRPr="000A57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тромбопластин</w:t>
            </w:r>
            <w:proofErr w:type="spellEnd"/>
            <w:r w:rsidRPr="000A57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Крім того, кров містить </w:t>
            </w:r>
            <w:r w:rsidRPr="000A570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ru-RU"/>
              </w:rPr>
              <w:t>антикоагулянти</w:t>
            </w:r>
            <w:r w:rsidRPr="000A57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(гепарин, анти тромбін тощо)</w:t>
            </w:r>
            <w:r w:rsidR="000A5706" w:rsidRPr="000A57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– речовини, що блокують активність факторів згортання, запобігаючи утворенню тромбу в кров’яному руслі. </w:t>
            </w:r>
          </w:p>
          <w:p w:rsidR="000A5706" w:rsidRDefault="000A5706" w:rsidP="000A5706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Формування тромбів можуть спричинити хімічні пошкодження внутрішньої поверхні судин, що виникають унаслідок деяких захворювань. З т</w:t>
            </w:r>
            <w:r w:rsidR="003011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авмованої судини до крові потрапляє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тромбопластин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і система гемостазу активується. До справи стає антикоагулянт на система. Вміст антикоагулянтів у крові збільшується, і утворення тромбу припиняється. Система згортання крові й антикоагулянт на система діють у протилежних напрямках, підтримуючи сталість руху крові по судинах. </w:t>
            </w:r>
          </w:p>
          <w:p w:rsidR="000A5706" w:rsidRPr="000A5706" w:rsidRDefault="000A5706" w:rsidP="000A5706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Проте людина може сама порушити баланс між дією системи гемостазу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антикоагулянтної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системи. Постійне вживання гострої і жирної їжі, часті нервові перенапруження призводять до регулярних хімічних пошкоджень стінок судин. Надходження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тромбопластину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 кров збільшується, і антикоагулянт на система не може впоратися з проблемами, що виникли в судинах. Тоді на допомогу приходять ліки-антикоагулянти.</w:t>
            </w:r>
          </w:p>
          <w:p w:rsidR="000A5706" w:rsidRPr="00C943E8" w:rsidRDefault="000A5706" w:rsidP="00C943E8">
            <w:pPr>
              <w:pStyle w:val="a3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0A5706" w:rsidRPr="000A5706" w:rsidTr="00724379">
        <w:trPr>
          <w:tblCellSpacing w:w="0" w:type="dxa"/>
        </w:trPr>
        <w:tc>
          <w:tcPr>
            <w:tcW w:w="944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5706" w:rsidRDefault="000A5706" w:rsidP="000A5706">
            <w:pPr>
              <w:pStyle w:val="a3"/>
              <w:spacing w:after="0" w:line="360" w:lineRule="auto"/>
              <w:rPr>
                <w:rFonts w:ascii="Times New Roman" w:eastAsia="Times New Roman" w:hAnsi="Times New Roman" w:cs="Times New Roman"/>
                <w:color w:val="00B050"/>
                <w:sz w:val="36"/>
                <w:szCs w:val="36"/>
                <w:lang w:val="uk-UA" w:eastAsia="ru-RU"/>
              </w:rPr>
            </w:pPr>
          </w:p>
        </w:tc>
      </w:tr>
    </w:tbl>
    <w:p w:rsidR="00D055F2" w:rsidRDefault="00D055F2" w:rsidP="007775DA">
      <w:pPr>
        <w:shd w:val="clear" w:color="auto" w:fill="FFFFFF"/>
        <w:spacing w:after="0" w:line="360" w:lineRule="auto"/>
        <w:ind w:left="360"/>
        <w:jc w:val="center"/>
        <w:rPr>
          <w:rFonts w:ascii="Times New Roman" w:hAnsi="Times New Roman"/>
          <w:b/>
          <w:color w:val="29D529"/>
          <w:sz w:val="36"/>
          <w:szCs w:val="36"/>
          <w:lang w:val="uk-UA"/>
        </w:rPr>
      </w:pPr>
      <w:r w:rsidRPr="00953026">
        <w:rPr>
          <w:rFonts w:ascii="Times New Roman" w:hAnsi="Times New Roman"/>
          <w:b/>
          <w:color w:val="29D529"/>
          <w:sz w:val="36"/>
          <w:szCs w:val="36"/>
          <w:lang w:val="uk-UA"/>
        </w:rPr>
        <w:t>Запитання для самоконтролю</w:t>
      </w:r>
      <w:r w:rsidRPr="00953026">
        <w:rPr>
          <w:rFonts w:ascii="Times New Roman" w:hAnsi="Times New Roman"/>
          <w:b/>
          <w:color w:val="29D529"/>
          <w:sz w:val="36"/>
          <w:szCs w:val="36"/>
        </w:rPr>
        <w:t> </w:t>
      </w:r>
      <w:r w:rsidRPr="00953026">
        <w:rPr>
          <w:rFonts w:ascii="Times New Roman" w:hAnsi="Times New Roman"/>
          <w:b/>
          <w:color w:val="29D529"/>
          <w:sz w:val="36"/>
          <w:szCs w:val="36"/>
          <w:lang w:val="uk-UA"/>
        </w:rPr>
        <w:t>до теоретичного матеріалу</w:t>
      </w:r>
    </w:p>
    <w:p w:rsidR="007775DA" w:rsidRDefault="002B1643" w:rsidP="002B1643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Які особливості будови притаманні тромбоцитів?</w:t>
      </w:r>
    </w:p>
    <w:p w:rsidR="002B1643" w:rsidRDefault="002B1643" w:rsidP="002B1643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Які функції виконують тромбоцити?</w:t>
      </w:r>
    </w:p>
    <w:p w:rsidR="002B1643" w:rsidRDefault="002B1643" w:rsidP="002B1643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 відбувається згортання крові?</w:t>
      </w:r>
    </w:p>
    <w:p w:rsidR="002B1643" w:rsidRDefault="002B1643" w:rsidP="002B1643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Які фактори сприяють згортанню крові?</w:t>
      </w:r>
    </w:p>
    <w:p w:rsidR="002B1643" w:rsidRPr="002B1643" w:rsidRDefault="002B1643" w:rsidP="002B1643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Які фактори заважають згортанню крові?</w:t>
      </w:r>
    </w:p>
    <w:p w:rsidR="00D055F2" w:rsidRPr="00D055F2" w:rsidRDefault="00D055F2">
      <w:pPr>
        <w:rPr>
          <w:lang w:val="uk-UA"/>
        </w:rPr>
      </w:pPr>
    </w:p>
    <w:p w:rsidR="00D055F2" w:rsidRDefault="00D055F2"/>
    <w:sectPr w:rsidR="00D055F2" w:rsidSect="00F8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F56C8"/>
    <w:multiLevelType w:val="hybridMultilevel"/>
    <w:tmpl w:val="BDC0E220"/>
    <w:lvl w:ilvl="0" w:tplc="B3E26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483FC5"/>
    <w:multiLevelType w:val="hybridMultilevel"/>
    <w:tmpl w:val="413C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CC4829"/>
    <w:multiLevelType w:val="hybridMultilevel"/>
    <w:tmpl w:val="144CF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5F2"/>
    <w:rsid w:val="0005412F"/>
    <w:rsid w:val="000A5706"/>
    <w:rsid w:val="001517A5"/>
    <w:rsid w:val="001B774A"/>
    <w:rsid w:val="002B1643"/>
    <w:rsid w:val="00301120"/>
    <w:rsid w:val="0067000F"/>
    <w:rsid w:val="00701482"/>
    <w:rsid w:val="00724379"/>
    <w:rsid w:val="007775DA"/>
    <w:rsid w:val="00794398"/>
    <w:rsid w:val="007F776E"/>
    <w:rsid w:val="0097583E"/>
    <w:rsid w:val="00A214AD"/>
    <w:rsid w:val="00A7281A"/>
    <w:rsid w:val="00C473B1"/>
    <w:rsid w:val="00C943E8"/>
    <w:rsid w:val="00D055F2"/>
    <w:rsid w:val="00D16FFC"/>
    <w:rsid w:val="00D273E2"/>
    <w:rsid w:val="00D75338"/>
    <w:rsid w:val="00D9001C"/>
    <w:rsid w:val="00ED3603"/>
    <w:rsid w:val="00F26F24"/>
    <w:rsid w:val="00F87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5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18</cp:revision>
  <dcterms:created xsi:type="dcterms:W3CDTF">2019-02-19T17:49:00Z</dcterms:created>
  <dcterms:modified xsi:type="dcterms:W3CDTF">2019-03-03T10:06:00Z</dcterms:modified>
</cp:coreProperties>
</file>