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9" w:rsidRDefault="00E17F76" w:rsidP="00EA0309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>Заняття №2</w:t>
      </w:r>
    </w:p>
    <w:p w:rsidR="00F506C2" w:rsidRDefault="004E39C3" w:rsidP="00EA0309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92D05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184150</wp:posOffset>
            </wp:positionV>
            <wp:extent cx="962025" cy="962025"/>
            <wp:effectExtent l="19050" t="0" r="9525" b="0"/>
            <wp:wrapTight wrapText="right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1" name="Рисунок 1" descr="H:\ЕКОЛОГІЯ\!!!\1745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ЕКОЛОГІЯ\!!!\1745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A0309">
        <w:rPr>
          <w:rFonts w:ascii="Times New Roman" w:hAnsi="Times New Roman" w:cs="Times New Roman"/>
          <w:color w:val="92D050"/>
          <w:sz w:val="36"/>
          <w:szCs w:val="36"/>
        </w:rPr>
        <w:t>Відповіді</w:t>
      </w:r>
      <w:proofErr w:type="spellEnd"/>
      <w:r w:rsidR="00EA0309">
        <w:rPr>
          <w:rFonts w:ascii="Times New Roman" w:hAnsi="Times New Roman" w:cs="Times New Roman"/>
          <w:color w:val="92D050"/>
          <w:sz w:val="36"/>
          <w:szCs w:val="36"/>
        </w:rPr>
        <w:t xml:space="preserve"> та </w:t>
      </w:r>
      <w:proofErr w:type="spellStart"/>
      <w:r w:rsidR="00EA0309">
        <w:rPr>
          <w:rFonts w:ascii="Times New Roman" w:hAnsi="Times New Roman" w:cs="Times New Roman"/>
          <w:color w:val="92D050"/>
          <w:sz w:val="36"/>
          <w:szCs w:val="36"/>
        </w:rPr>
        <w:t>розв'язування</w:t>
      </w:r>
      <w:proofErr w:type="spellEnd"/>
      <w:r w:rsidR="00EA0309">
        <w:rPr>
          <w:rFonts w:ascii="Times New Roman" w:hAnsi="Times New Roman" w:cs="Times New Roman"/>
          <w:color w:val="92D050"/>
          <w:sz w:val="36"/>
          <w:szCs w:val="36"/>
        </w:rPr>
        <w:t xml:space="preserve"> </w:t>
      </w:r>
    </w:p>
    <w:p w:rsidR="004E39C3" w:rsidRPr="004E39C3" w:rsidRDefault="001879A3" w:rsidP="00E17F7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E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Гемоглобін – червоний дихальний залізовмісний пігмент еритроцитів, що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транспортує гази</w:t>
      </w:r>
      <w:r w:rsidR="004E39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06912" w:rsidRDefault="0033210C" w:rsidP="004E39C3">
      <w:pPr>
        <w:pStyle w:val="a3"/>
        <w:spacing w:line="360" w:lineRule="auto"/>
        <w:ind w:left="11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10C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4791075" cy="31242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5A4E" w:rsidRDefault="00B06912" w:rsidP="0033210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="003E197D" w:rsidRPr="00B0691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3E19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B069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збільшенням висоти у крові зростає кількість еритроцитів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бо з висотою відбуваєть</w:t>
      </w:r>
      <w:r w:rsidR="0033210C">
        <w:rPr>
          <w:rFonts w:ascii="Times New Roman" w:eastAsia="Times New Roman" w:hAnsi="Times New Roman" w:cs="Times New Roman"/>
          <w:sz w:val="28"/>
          <w:szCs w:val="28"/>
          <w:lang w:val="uk-UA"/>
        </w:rPr>
        <w:t>ся зменшення кількості кисню, який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необхідний для життєдіяльності організму.</w:t>
      </w:r>
    </w:p>
    <w:p w:rsidR="00E3693C" w:rsidRPr="009270F9" w:rsidRDefault="009270F9" w:rsidP="009270F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2.</w:t>
      </w:r>
      <w:r w:rsidR="00D91DAE" w:rsidRPr="009270F9">
        <w:rPr>
          <w:rFonts w:ascii="Times New Roman" w:eastAsia="Times New Roman" w:hAnsi="Times New Roman" w:cs="Times New Roman"/>
          <w:sz w:val="28"/>
          <w:szCs w:val="28"/>
          <w:lang w:val="uk-UA"/>
        </w:rPr>
        <w:t>100 г крові людини  містить 16,5 г. За умови, якщо людина має 5 л (5000 г) крові, кількість гемоглобіну становить  5000 х 16,5 / 100 = 825 г (5000 помножити на 16,5 та розділити на 100)</w:t>
      </w:r>
    </w:p>
    <w:p w:rsidR="00D91DAE" w:rsidRPr="00D91DAE" w:rsidRDefault="00D91DAE" w:rsidP="00D91DAE">
      <w:pPr>
        <w:pStyle w:val="a3"/>
        <w:tabs>
          <w:tab w:val="left" w:pos="0"/>
        </w:tabs>
        <w:spacing w:after="0" w:line="360" w:lineRule="auto"/>
        <w:ind w:left="115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Відповідь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 825 г</w:t>
      </w:r>
    </w:p>
    <w:p w:rsidR="00E3693C" w:rsidRPr="00B06912" w:rsidRDefault="00E3693C" w:rsidP="00B06912">
      <w:pPr>
        <w:tabs>
          <w:tab w:val="left" w:pos="0"/>
        </w:tabs>
        <w:rPr>
          <w:lang w:val="uk-UA"/>
        </w:rPr>
      </w:pPr>
    </w:p>
    <w:sectPr w:rsidR="00E3693C" w:rsidRPr="00B06912" w:rsidSect="00F5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4F3F"/>
    <w:multiLevelType w:val="hybridMultilevel"/>
    <w:tmpl w:val="AE903B36"/>
    <w:lvl w:ilvl="0" w:tplc="6228049C">
      <w:start w:val="1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F094AF2"/>
    <w:multiLevelType w:val="hybridMultilevel"/>
    <w:tmpl w:val="03FAC670"/>
    <w:lvl w:ilvl="0" w:tplc="7844462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449C0"/>
    <w:multiLevelType w:val="hybridMultilevel"/>
    <w:tmpl w:val="03066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C91B1E"/>
    <w:multiLevelType w:val="hybridMultilevel"/>
    <w:tmpl w:val="EE803BD4"/>
    <w:lvl w:ilvl="0" w:tplc="B2B0ADB8">
      <w:start w:val="1"/>
      <w:numFmt w:val="decimal"/>
      <w:lvlText w:val="%1."/>
      <w:lvlJc w:val="left"/>
      <w:pPr>
        <w:ind w:left="27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309"/>
    <w:rsid w:val="001879A3"/>
    <w:rsid w:val="001F5B88"/>
    <w:rsid w:val="0033210C"/>
    <w:rsid w:val="00371090"/>
    <w:rsid w:val="003E197D"/>
    <w:rsid w:val="004E39C3"/>
    <w:rsid w:val="005164FC"/>
    <w:rsid w:val="0056159E"/>
    <w:rsid w:val="00616129"/>
    <w:rsid w:val="007D0474"/>
    <w:rsid w:val="0084514D"/>
    <w:rsid w:val="009270F9"/>
    <w:rsid w:val="00B06912"/>
    <w:rsid w:val="00C57E50"/>
    <w:rsid w:val="00D91DAE"/>
    <w:rsid w:val="00DF71CE"/>
    <w:rsid w:val="00E17F76"/>
    <w:rsid w:val="00E3693C"/>
    <w:rsid w:val="00EA0309"/>
    <w:rsid w:val="00EE5A4E"/>
    <w:rsid w:val="00F5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1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E5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>
        <c:manualLayout>
          <c:layoutTarget val="inner"/>
          <c:xMode val="edge"/>
          <c:yMode val="edge"/>
          <c:x val="3.6680154564012836E-2"/>
          <c:y val="2.421634795650545E-2"/>
          <c:w val="0.79013688393117532"/>
          <c:h val="0.8565310586176729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 еритроцитів</c:v>
                </c:pt>
              </c:strCache>
            </c:strRef>
          </c:tx>
          <c:marker>
            <c:symbol val="none"/>
          </c:marker>
          <c:cat>
            <c:strRef>
              <c:f>Лист1!$A$2:$A$5</c:f>
              <c:strCache>
                <c:ptCount val="3"/>
                <c:pt idx="0">
                  <c:v>6 млн</c:v>
                </c:pt>
                <c:pt idx="1">
                  <c:v>7 млн</c:v>
                </c:pt>
                <c:pt idx="2">
                  <c:v>8 млн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700</c:v>
                </c:pt>
                <c:pt idx="1">
                  <c:v>1800</c:v>
                </c:pt>
                <c:pt idx="2">
                  <c:v>4400</c:v>
                </c:pt>
              </c:numCache>
            </c:numRef>
          </c:val>
        </c:ser>
        <c:marker val="1"/>
        <c:axId val="70581632"/>
        <c:axId val="83568896"/>
      </c:lineChart>
      <c:catAx>
        <c:axId val="70581632"/>
        <c:scaling>
          <c:orientation val="minMax"/>
        </c:scaling>
        <c:axPos val="b"/>
        <c:tickLblPos val="nextTo"/>
        <c:crossAx val="83568896"/>
        <c:crosses val="autoZero"/>
        <c:auto val="1"/>
        <c:lblAlgn val="ctr"/>
        <c:lblOffset val="100"/>
      </c:catAx>
      <c:valAx>
        <c:axId val="83568896"/>
        <c:scaling>
          <c:orientation val="minMax"/>
        </c:scaling>
        <c:axPos val="l"/>
        <c:majorGridlines/>
        <c:numFmt formatCode="General" sourceLinked="1"/>
        <c:tickLblPos val="nextTo"/>
        <c:crossAx val="705816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17</cp:revision>
  <dcterms:created xsi:type="dcterms:W3CDTF">2019-03-02T18:58:00Z</dcterms:created>
  <dcterms:modified xsi:type="dcterms:W3CDTF">2019-03-03T09:56:00Z</dcterms:modified>
</cp:coreProperties>
</file>