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CE" w:rsidRDefault="00791610" w:rsidP="008D12DF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1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6CE"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DD01C9" w:rsidRDefault="00DD01C9" w:rsidP="008456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Мільярди років тому у Світовому океані жили</w:t>
      </w:r>
      <w:r w:rsidR="006D3CC8">
        <w:rPr>
          <w:rFonts w:ascii="Times New Roman" w:hAnsi="Times New Roman" w:cs="Times New Roman"/>
          <w:sz w:val="28"/>
          <w:szCs w:val="28"/>
          <w:lang w:val="uk-UA"/>
        </w:rPr>
        <w:t xml:space="preserve"> найпростіші одноклітинні організми. Необхідний для дихання кисень, а також поживні речовини потрапляли до них безпосередньо з води завдяки дифузії. Пізніше на Землі з’явилися багатоклітинні організми із замкненою порожниною тіла та циркулюючою в них рідиною; будова їх постійно ускладнювалась, а розміри збільшувалися. Кисень та поживні речовини мали розноситися на значні відстані. Тому в процесі еволюції утворилися системи внутрішнього транспорту. Однак і тепер кров, лімфа і міжклітинна рідина тварин дуже близькі за сольовим складом до морської води.</w:t>
      </w:r>
    </w:p>
    <w:p w:rsidR="009C2B3D" w:rsidRDefault="00750D9D" w:rsidP="008456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давніх</w:t>
      </w:r>
      <w:r w:rsidR="009C2B3D">
        <w:rPr>
          <w:rFonts w:ascii="Times New Roman" w:hAnsi="Times New Roman" w:cs="Times New Roman"/>
          <w:sz w:val="28"/>
          <w:szCs w:val="28"/>
          <w:lang w:val="uk-UA"/>
        </w:rPr>
        <w:t>–давен</w:t>
      </w:r>
      <w:proofErr w:type="spellEnd"/>
      <w:r w:rsidR="009C2B3D">
        <w:rPr>
          <w:rFonts w:ascii="Times New Roman" w:hAnsi="Times New Roman" w:cs="Times New Roman"/>
          <w:sz w:val="28"/>
          <w:szCs w:val="28"/>
          <w:lang w:val="uk-UA"/>
        </w:rPr>
        <w:t xml:space="preserve"> люди вважали кров носієм життя і називали її «магічною рідиною». Нею клялися, скріплювали угоди та союзи, кропили землю, щоб одержати багатий урожай. Пройшли сторіччя, і вчені проникли у таємниці цієї </w:t>
      </w:r>
      <w:r>
        <w:rPr>
          <w:rFonts w:ascii="Times New Roman" w:hAnsi="Times New Roman" w:cs="Times New Roman"/>
          <w:sz w:val="28"/>
          <w:szCs w:val="28"/>
          <w:lang w:val="uk-UA"/>
        </w:rPr>
        <w:t>дивовижної рідини, вивчили її функції та склад.</w:t>
      </w:r>
    </w:p>
    <w:p w:rsidR="00132A8D" w:rsidRDefault="008456CE" w:rsidP="008456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Гіппократ радив психічно хворим людям пити кров здорових людей. У Давньому Римі багаті патриції для посилення душевних якостей і попередження психічних захворювань пили кров померлих гладіаторів. На початку ХVІІ століття французька королева Марія Медичі наважилася пити кров  від нездужання і старості.</w:t>
      </w:r>
    </w:p>
    <w:p w:rsidR="008456CE" w:rsidRDefault="008C5132" w:rsidP="008456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рік кров людини повністю тричі оновлюється</w:t>
      </w:r>
      <w:r w:rsidR="008D6E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6E27" w:rsidRPr="008456CE" w:rsidRDefault="00112CE2" w:rsidP="008456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Голодування, особливо «сухе» (коли людина навіть не п’є води), призводить до змін хімічного складу плазми, в’язкості крові і порушення гомеостазу, часом необоротного.</w:t>
      </w:r>
    </w:p>
    <w:sectPr w:rsidR="008D6E27" w:rsidRPr="008456CE" w:rsidSect="0013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3C5"/>
    <w:multiLevelType w:val="hybridMultilevel"/>
    <w:tmpl w:val="ACE688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DE789A"/>
    <w:multiLevelType w:val="hybridMultilevel"/>
    <w:tmpl w:val="F0B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45112"/>
    <w:multiLevelType w:val="hybridMultilevel"/>
    <w:tmpl w:val="DEBC6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6CE"/>
    <w:rsid w:val="0006748E"/>
    <w:rsid w:val="00112CE2"/>
    <w:rsid w:val="00132A8D"/>
    <w:rsid w:val="006D3CC8"/>
    <w:rsid w:val="00750D9D"/>
    <w:rsid w:val="00791610"/>
    <w:rsid w:val="008456CE"/>
    <w:rsid w:val="008C5132"/>
    <w:rsid w:val="008D12DF"/>
    <w:rsid w:val="008D6E27"/>
    <w:rsid w:val="009C2B3D"/>
    <w:rsid w:val="00A70D8A"/>
    <w:rsid w:val="00DB1483"/>
    <w:rsid w:val="00DD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2019-02-07T17:21:00Z</dcterms:created>
  <dcterms:modified xsi:type="dcterms:W3CDTF">2019-02-10T10:06:00Z</dcterms:modified>
</cp:coreProperties>
</file>