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A2DC4" w14:textId="4AD69682" w:rsidR="009A6513" w:rsidRPr="009A6513" w:rsidRDefault="00951EBE" w:rsidP="00897DC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Лекція - т</w:t>
      </w:r>
      <w:r w:rsidR="007F6863" w:rsidRPr="007F6863">
        <w:rPr>
          <w:rFonts w:ascii="Times New Roman" w:hAnsi="Times New Roman"/>
          <w:b/>
          <w:color w:val="000000"/>
          <w:sz w:val="28"/>
          <w:szCs w:val="28"/>
          <w:lang w:val="uk-UA"/>
        </w:rPr>
        <w:t>ема: «</w:t>
      </w: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Трудові відносини неповнолітніх</w:t>
      </w:r>
      <w:r w:rsidR="007F6863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»</w:t>
      </w:r>
    </w:p>
    <w:p w14:paraId="6ADC5AD4" w14:textId="77777777" w:rsid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61340FDE" w14:textId="3E904375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Неповнолітніми вважаються особи віком від 14 до 18 років (до 14 років – малолітні).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 допускається прийняття на роботу осіб молодше  16 років.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За згодою одного із батьків або особи, яка його замінює, можуть, як виняток, прийматись на роботу особи, які досягли 15 років.</w:t>
      </w:r>
    </w:p>
    <w:p w14:paraId="471EA4DF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Допускається прийняття на роботу учнів загальноосвітніх шкіл, професійно-технічних і середніх спеціальних навчальних закладів для виконання легкої роботи, що не завдає шкоди здоров’ю і не порушує процесу навчання, у вільний від навчання час по досягненні ними  14-річного віку за згодою одного з батьків або особи, яка його замінює.</w:t>
      </w:r>
    </w:p>
    <w:p w14:paraId="4E9F5943" w14:textId="3F645231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Процедура прийняття на роботу і припинення трудових відносин з неповнолітніми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</w:p>
    <w:p w14:paraId="52304E62" w14:textId="29474F76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трудові договори з неповнолітніми працівниками обов’язково укладаються в письмовій формі.(п.5 ч.1 ст.24 КЗпП України);</w:t>
      </w:r>
    </w:p>
    <w:p w14:paraId="223BE6C9" w14:textId="71404911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неповнолітні у трудових правовідносинах прирівнюються у правах до повнолітніх (стаття 187 КЗпП України);</w:t>
      </w:r>
    </w:p>
    <w:p w14:paraId="6F11770C" w14:textId="5070F982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неповнолітні користуються пільгами, встановленими законодавством України, щодо охорони праці, робочого часу, відпусток та деяких інших умов праці;</w:t>
      </w:r>
    </w:p>
    <w:p w14:paraId="0C10F2E3" w14:textId="4713A908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неповнолітні працівники приймаються на роботу лише після попереднього медичного огляду (стаття 191 КЗпП України), надалі вони обов’язково проходять медичний огляд – щороку до досягнення ними 21 року;</w:t>
      </w:r>
    </w:p>
    <w:p w14:paraId="014294C2" w14:textId="05E96B2C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особи від 14 до 15 років при працевлаштуванні надають ID-картку, свідоцтво про народження, згоду одного з батьків або особи, яка його замінює, документ, який підтверджує, що особа буде виконувати роботу у вільний від навчання час, медичну довідку;</w:t>
      </w:r>
    </w:p>
    <w:p w14:paraId="725182FB" w14:textId="65FD8765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особам, які не досягли 18 річного віку, випробувальний термін при прийнятті на роботу не встановлюється;</w:t>
      </w:r>
    </w:p>
    <w:p w14:paraId="3C1AD357" w14:textId="2A456655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кожна установа, організація та підприємство повинно вести спеціальний облік неповнолітніх працівників, в якому зазначається дата їхнього народження;</w:t>
      </w:r>
    </w:p>
    <w:p w14:paraId="6C2A953B" w14:textId="5E6B0257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розірвання трудового договору з неповнолітнім, зокрема й строкового, можливе на підставі вимоги батьків, усиновителів, піклувальників неповнолітнього, а також державних органів та службових осіб, на яких покладено нагляд і контроль за додержанням законодавства про працю. Причиною вимоги про розірвання трудового договору з неповнолітнім може бути те, що подальше виконання трудових обов’язків неповнолітнім загрожує його здоров’ю або порушує його законні інтереси;</w:t>
      </w:r>
    </w:p>
    <w:p w14:paraId="38ABF677" w14:textId="1E652434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розірвання трудового договору з неповнолітнім працівником з ініціативи роботодавця можливе тільки за згодою районної (міської) служби у справах дітей;</w:t>
      </w:r>
    </w:p>
    <w:p w14:paraId="381AFACA" w14:textId="02C94490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звільнення неповнолітніх працівників можливе лише у виняткових випадках;</w:t>
      </w:r>
    </w:p>
    <w:p w14:paraId="7E13DCC3" w14:textId="6436F04F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не допускається звільнення без працевлаштування з підстав, визначених пунктами 1, 2, 6 статті 40 КЗпП України.</w:t>
      </w:r>
    </w:p>
    <w:p w14:paraId="4DF4E91A" w14:textId="77777777" w:rsidR="00897DC0" w:rsidRDefault="00897DC0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B092CAF" w14:textId="40992388" w:rsid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Тривалість робочого часу</w:t>
      </w:r>
    </w:p>
    <w:p w14:paraId="062CA276" w14:textId="6E0D6B11" w:rsidR="00951EBE" w:rsidRDefault="00951EBE" w:rsidP="00897DC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иди робочого часу</w:t>
      </w:r>
    </w:p>
    <w:p w14:paraId="13D16E3A" w14:textId="5EDEEE3F" w:rsidR="00951EBE" w:rsidRDefault="00951EBE" w:rsidP="00897DC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bookmarkStart w:id="0" w:name="_GoBack"/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drawing>
          <wp:inline distT="0" distB="0" distL="0" distR="0" wp14:anchorId="6D173A36" wp14:editId="1B93BB36">
            <wp:extent cx="3476625" cy="2793889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88" cy="281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2966BF4E" w14:textId="7FDCE1D8" w:rsidR="00951EBE" w:rsidRDefault="00951EBE" w:rsidP="00897DC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7D1215D" w14:textId="02828B80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drawing>
          <wp:inline distT="0" distB="0" distL="0" distR="0" wp14:anchorId="68AF927B" wp14:editId="1FB8281F">
            <wp:extent cx="4238625" cy="2940751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34" t="15566" r="4684"/>
                    <a:stretch/>
                  </pic:blipFill>
                  <pic:spPr bwMode="auto">
                    <a:xfrm>
                      <a:off x="0" y="0"/>
                      <a:ext cx="4239953" cy="294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A1D23A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Для неповнолітніх працівників встановлено скорочену тривалість  робочого часу:</w:t>
      </w:r>
    </w:p>
    <w:p w14:paraId="76F51984" w14:textId="2E549C52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особам від 16 до 18 років — до 36 годин на тиждень (включно);</w:t>
      </w:r>
    </w:p>
    <w:p w14:paraId="33E0D404" w14:textId="34163E1C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особам від 15 до 16 років — до 24 годин на тиждень (включно);</w:t>
      </w:r>
    </w:p>
    <w:p w14:paraId="5332690E" w14:textId="6DB940F6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учні віком від 14 до 15 років, які працюють під час канікул, можуть працювати не більше 24 години на тиждень.</w:t>
      </w:r>
    </w:p>
    <w:p w14:paraId="4FF5227D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Для учнів, які працюють протягом навчального року у вільний від  навчання час, тривалість робочого часу не може перевищувати половини максимальної тривалості робочого часу, передбаченої в абзаці першому пункту 1 статті 51 КЗпП України для осіб відповідного віку.</w:t>
      </w:r>
    </w:p>
    <w:p w14:paraId="0A38FE8A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789A18A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 xml:space="preserve">Надання відпусток для неповнолітніх </w:t>
      </w:r>
    </w:p>
    <w:p w14:paraId="56C3D137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неповнолітніх працівників, котрі не досягли вісімнадцятирічного віку, тривалість щорічної основної відпустки становить   календарний день. Щорічна основна відпустка повної тривалості надається неповнолітньому працівникові за його бажанням у зручний для нього час. Згідно зі статтею 195 КЗпП України та статтею 10 Закону «Про відпустки» неповнолітньому працівникові може надаватися щорічна відпустка  повної тривалості в перший рік його роботи на підприємстві, навіть якщо він ще не відпрацював </w:t>
      </w: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шість безперервних місяців на цьому підприємстві. Для цього неповнолітньому працівникові потрібно лише подати заяву.</w:t>
      </w:r>
    </w:p>
    <w:p w14:paraId="313E0139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2C1C42B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 xml:space="preserve">Обмеження при використанні праці неповнолітніх </w:t>
      </w:r>
    </w:p>
    <w:p w14:paraId="72EE59F7" w14:textId="7777777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Заборонено:</w:t>
      </w:r>
    </w:p>
    <w:p w14:paraId="04E017FD" w14:textId="72DFF886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залучати неповнолітніх працівників до нічних, надурочних робіт та робіт у вихідні дні;</w:t>
      </w:r>
    </w:p>
    <w:p w14:paraId="2404F936" w14:textId="6079F238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застосовувати працю неповнолітніх осіб на важких роботах та на роботах зі шкідливими або небезпечними умовами праці, а також на підземних роботах;</w:t>
      </w:r>
    </w:p>
    <w:p w14:paraId="6DD95E36" w14:textId="0E5D9889" w:rsidR="00951EBE" w:rsidRPr="00951EBE" w:rsidRDefault="00951EBE" w:rsidP="00897DC0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залучати неповнолітніх осіб до підіймання та переміщення речей, маса яких перевищує встановлені для них граничні норми.</w:t>
      </w:r>
    </w:p>
    <w:p w14:paraId="59032892" w14:textId="47003667" w:rsidR="00951EBE" w:rsidRPr="00951EBE" w:rsidRDefault="00951EBE" w:rsidP="00897D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51EBE">
        <w:rPr>
          <w:rFonts w:ascii="Times New Roman" w:hAnsi="Times New Roman"/>
          <w:color w:val="000000"/>
          <w:sz w:val="28"/>
          <w:szCs w:val="28"/>
          <w:lang w:val="uk-UA"/>
        </w:rPr>
        <w:t>Статті 43 та 52 Конституції України передбачають, що використання праці неповнолітніх на небезпечних для їхнього здоров’я роботах забороняється, а експлуатація дитини переслідується Законом.</w:t>
      </w:r>
    </w:p>
    <w:p w14:paraId="32FC6EC7" w14:textId="77777777" w:rsidR="00951EBE" w:rsidRPr="00951EBE" w:rsidRDefault="00951EBE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24CD485" w14:textId="77777777" w:rsidR="00951EBE" w:rsidRDefault="00951EBE" w:rsidP="009A6513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32F2FE09" w14:textId="77777777" w:rsidR="00094335" w:rsidRPr="00951EBE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0863E8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FED7D71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4F240CE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CACCFEA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CB11CDF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61AD812F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841D0BF" w14:textId="77777777" w:rsidR="00094335" w:rsidRDefault="00094335" w:rsidP="009A6513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9EA7A00" w14:textId="77777777" w:rsidR="00ED40AB" w:rsidRPr="00B93B63" w:rsidRDefault="00A23F41" w:rsidP="00094335">
      <w:pPr>
        <w:rPr>
          <w:rFonts w:ascii="Times New Roman" w:hAnsi="Times New Roman"/>
          <w:sz w:val="28"/>
          <w:szCs w:val="28"/>
          <w:lang w:val="uk-UA"/>
        </w:rPr>
      </w:pPr>
    </w:p>
    <w:sectPr w:rsidR="00ED40AB" w:rsidRPr="00B93B63" w:rsidSect="00897DC0">
      <w:headerReference w:type="default" r:id="rId9"/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E1094" w14:textId="77777777" w:rsidR="00A23F41" w:rsidRDefault="00A23F41" w:rsidP="00B93B63">
      <w:r>
        <w:separator/>
      </w:r>
    </w:p>
  </w:endnote>
  <w:endnote w:type="continuationSeparator" w:id="0">
    <w:p w14:paraId="1A8542EB" w14:textId="77777777" w:rsidR="00A23F41" w:rsidRDefault="00A23F41" w:rsidP="00B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999A6" w14:textId="77777777" w:rsidR="00A23F41" w:rsidRDefault="00A23F41" w:rsidP="00B93B63">
      <w:r>
        <w:separator/>
      </w:r>
    </w:p>
  </w:footnote>
  <w:footnote w:type="continuationSeparator" w:id="0">
    <w:p w14:paraId="66587AE7" w14:textId="77777777" w:rsidR="00A23F41" w:rsidRDefault="00A23F41" w:rsidP="00B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7021245"/>
      <w:docPartObj>
        <w:docPartGallery w:val="Page Numbers (Top of Page)"/>
        <w:docPartUnique/>
      </w:docPartObj>
    </w:sdtPr>
    <w:sdtEndPr/>
    <w:sdtContent>
      <w:p w14:paraId="07578E9E" w14:textId="77777777" w:rsidR="00B93B63" w:rsidRDefault="00B93B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4506F095" w14:textId="77777777" w:rsidR="00B93B63" w:rsidRDefault="00B93B6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F79C7"/>
    <w:multiLevelType w:val="hybridMultilevel"/>
    <w:tmpl w:val="BA141A30"/>
    <w:lvl w:ilvl="0" w:tplc="CF1C1A0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03995"/>
    <w:multiLevelType w:val="hybridMultilevel"/>
    <w:tmpl w:val="71A894EE"/>
    <w:lvl w:ilvl="0" w:tplc="EBEA0B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DB649F8"/>
    <w:multiLevelType w:val="hybridMultilevel"/>
    <w:tmpl w:val="37A8A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24950"/>
    <w:multiLevelType w:val="hybridMultilevel"/>
    <w:tmpl w:val="E6225720"/>
    <w:lvl w:ilvl="0" w:tplc="1BE0CF00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509"/>
    <w:rsid w:val="0002637B"/>
    <w:rsid w:val="00035843"/>
    <w:rsid w:val="000769A8"/>
    <w:rsid w:val="00094335"/>
    <w:rsid w:val="000B408B"/>
    <w:rsid w:val="00180320"/>
    <w:rsid w:val="001D7FF5"/>
    <w:rsid w:val="0039516C"/>
    <w:rsid w:val="003A3861"/>
    <w:rsid w:val="004D3ED4"/>
    <w:rsid w:val="00647620"/>
    <w:rsid w:val="00677E96"/>
    <w:rsid w:val="006D66A8"/>
    <w:rsid w:val="00744D43"/>
    <w:rsid w:val="007E1509"/>
    <w:rsid w:val="007F6863"/>
    <w:rsid w:val="00897DC0"/>
    <w:rsid w:val="008E7F06"/>
    <w:rsid w:val="00951EBE"/>
    <w:rsid w:val="00966E01"/>
    <w:rsid w:val="009A6513"/>
    <w:rsid w:val="00A23F41"/>
    <w:rsid w:val="00AC25BE"/>
    <w:rsid w:val="00B93B63"/>
    <w:rsid w:val="00BC1026"/>
    <w:rsid w:val="00C054BC"/>
    <w:rsid w:val="00DB513C"/>
    <w:rsid w:val="00D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5093"/>
  <w15:docId w15:val="{BDDC440C-50A0-4142-AD3E-BC0905DF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F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0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408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93B6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3B63"/>
  </w:style>
  <w:style w:type="paragraph" w:styleId="a8">
    <w:name w:val="footer"/>
    <w:basedOn w:val="a"/>
    <w:link w:val="a9"/>
    <w:uiPriority w:val="99"/>
    <w:unhideWhenUsed/>
    <w:rsid w:val="00B93B6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3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8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user</cp:lastModifiedBy>
  <cp:revision>16</cp:revision>
  <dcterms:created xsi:type="dcterms:W3CDTF">2018-02-22T17:31:00Z</dcterms:created>
  <dcterms:modified xsi:type="dcterms:W3CDTF">2021-09-12T19:21:00Z</dcterms:modified>
</cp:coreProperties>
</file>