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296" w:rsidRPr="004A0296" w:rsidRDefault="004A0296" w:rsidP="004A0296">
      <w:pPr>
        <w:ind w:firstLine="851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2425065</wp:posOffset>
            </wp:positionH>
            <wp:positionV relativeFrom="margin">
              <wp:posOffset>1175385</wp:posOffset>
            </wp:positionV>
            <wp:extent cx="3452495" cy="5210175"/>
            <wp:effectExtent l="0" t="0" r="0" b="9525"/>
            <wp:wrapSquare wrapText="bothSides"/>
            <wp:docPr id="5" name="Рисунок 5" descr="C:\Users\Лариса\AppData\Local\Microsoft\Windows\Temporary Internet Files\Content.IE5\0LXH23W0\full_paris-005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Лариса\AppData\Local\Microsoft\Windows\Temporary Internet Files\Content.IE5\0LXH23W0\full_paris-005[1]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2495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4A0296">
        <w:rPr>
          <w:rFonts w:ascii="Times New Roman" w:hAnsi="Times New Roman" w:cs="Times New Roman"/>
          <w:b/>
          <w:bCs/>
          <w:sz w:val="28"/>
          <w:szCs w:val="28"/>
          <w:lang w:val="uk-UA"/>
        </w:rPr>
        <w:t>Ейфелева</w:t>
      </w:r>
      <w:r w:rsidRPr="004A0296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proofErr w:type="spellStart"/>
      <w:r w:rsidRPr="004A0296">
        <w:rPr>
          <w:rFonts w:ascii="Times New Roman" w:hAnsi="Times New Roman" w:cs="Times New Roman"/>
          <w:b/>
          <w:bCs/>
          <w:sz w:val="28"/>
          <w:szCs w:val="28"/>
          <w:lang w:val="uk-UA"/>
        </w:rPr>
        <w:t>ве́жа</w:t>
      </w:r>
      <w:proofErr w:type="spellEnd"/>
      <w:r w:rsidRPr="004A0296">
        <w:rPr>
          <w:rFonts w:ascii="Times New Roman" w:hAnsi="Times New Roman" w:cs="Times New Roman"/>
          <w:sz w:val="28"/>
          <w:szCs w:val="28"/>
          <w:lang w:val="uk-UA"/>
        </w:rPr>
        <w:t> (</w:t>
      </w:r>
      <w:proofErr w:type="spellStart"/>
      <w:r w:rsidRPr="004A0296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Pr="004A0296">
        <w:rPr>
          <w:rFonts w:ascii="Times New Roman" w:hAnsi="Times New Roman" w:cs="Times New Roman"/>
          <w:sz w:val="28"/>
          <w:szCs w:val="28"/>
          <w:lang w:val="uk-UA"/>
        </w:rPr>
        <w:instrText xml:space="preserve"> HYPERLINK "https://uk.wikipedia.org/wiki/%D0%A4%D1%80%D0%B0%D0%BD%D1%86%D1%83%D0%B7%D1%8C%D0%BA%D0%B0_%D0%BC%D0%BE%D0%B2%D0%B0" \o "Французька мова" </w:instrText>
      </w:r>
      <w:r w:rsidRPr="004A0296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Pr="004A0296">
        <w:rPr>
          <w:rStyle w:val="a6"/>
          <w:rFonts w:ascii="Times New Roman" w:hAnsi="Times New Roman" w:cs="Times New Roman"/>
          <w:color w:val="auto"/>
          <w:sz w:val="28"/>
          <w:szCs w:val="28"/>
          <w:lang w:val="uk-UA"/>
        </w:rPr>
        <w:t>фр</w:t>
      </w:r>
      <w:proofErr w:type="spellEnd"/>
      <w:r w:rsidRPr="004A0296">
        <w:rPr>
          <w:rStyle w:val="a6"/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 w:rsidRPr="004A0296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4A029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A029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la </w:t>
      </w:r>
      <w:proofErr w:type="spellStart"/>
      <w:r w:rsidRPr="004A0296">
        <w:rPr>
          <w:rFonts w:ascii="Times New Roman" w:hAnsi="Times New Roman" w:cs="Times New Roman"/>
          <w:i/>
          <w:iCs/>
          <w:sz w:val="28"/>
          <w:szCs w:val="28"/>
          <w:lang w:val="uk-UA"/>
        </w:rPr>
        <w:t>Tour</w:t>
      </w:r>
      <w:proofErr w:type="spellEnd"/>
      <w:r w:rsidRPr="004A029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4A0296">
        <w:rPr>
          <w:rFonts w:ascii="Times New Roman" w:hAnsi="Times New Roman" w:cs="Times New Roman"/>
          <w:i/>
          <w:iCs/>
          <w:sz w:val="28"/>
          <w:szCs w:val="28"/>
          <w:lang w:val="uk-UA"/>
        </w:rPr>
        <w:t>Eiffel</w:t>
      </w:r>
      <w:proofErr w:type="spellEnd"/>
      <w:r w:rsidRPr="004A0296">
        <w:rPr>
          <w:rFonts w:ascii="Times New Roman" w:hAnsi="Times New Roman" w:cs="Times New Roman"/>
          <w:sz w:val="28"/>
          <w:szCs w:val="28"/>
          <w:lang w:val="uk-UA"/>
        </w:rPr>
        <w:t>) — архітектурна пам'ятка </w:t>
      </w:r>
      <w:hyperlink r:id="rId6" w:tooltip="Париж" w:history="1">
        <w:r w:rsidRPr="004A0296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Парижа</w:t>
        </w:r>
      </w:hyperlink>
      <w:r w:rsidRPr="004A0296">
        <w:rPr>
          <w:rFonts w:ascii="Times New Roman" w:hAnsi="Times New Roman" w:cs="Times New Roman"/>
          <w:sz w:val="28"/>
          <w:szCs w:val="28"/>
          <w:lang w:val="uk-UA"/>
        </w:rPr>
        <w:t>, розміщена на </w:t>
      </w:r>
      <w:hyperlink r:id="rId7" w:tooltip="Марсове поле (Париж)" w:history="1">
        <w:r w:rsidRPr="004A0296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Марсовому полі</w:t>
        </w:r>
      </w:hyperlink>
      <w:r w:rsidRPr="004A0296">
        <w:rPr>
          <w:rFonts w:ascii="Times New Roman" w:hAnsi="Times New Roman" w:cs="Times New Roman"/>
          <w:sz w:val="28"/>
          <w:szCs w:val="28"/>
          <w:lang w:val="uk-UA"/>
        </w:rPr>
        <w:t>, символ сучасної </w:t>
      </w:r>
      <w:hyperlink r:id="rId8" w:tooltip="" w:history="1">
        <w:r w:rsidRPr="004A0296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Франції</w:t>
        </w:r>
      </w:hyperlink>
      <w:r w:rsidRPr="004A0296">
        <w:rPr>
          <w:rFonts w:ascii="Times New Roman" w:hAnsi="Times New Roman" w:cs="Times New Roman"/>
          <w:sz w:val="28"/>
          <w:szCs w:val="28"/>
          <w:lang w:val="uk-UA"/>
        </w:rPr>
        <w:t>. Вежу названо на честь її конструктора </w:t>
      </w:r>
      <w:hyperlink r:id="rId9" w:tooltip="Густав Ейфель" w:history="1">
        <w:r w:rsidRPr="004A0296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Густава Ейфеля</w:t>
        </w:r>
      </w:hyperlink>
      <w:r w:rsidRPr="004A0296">
        <w:rPr>
          <w:rFonts w:ascii="Times New Roman" w:hAnsi="Times New Roman" w:cs="Times New Roman"/>
          <w:sz w:val="28"/>
          <w:szCs w:val="28"/>
          <w:lang w:val="uk-UA"/>
        </w:rPr>
        <w:t>. Сам Ейфель називав її «300-метровою вежею» (</w:t>
      </w:r>
      <w:proofErr w:type="spellStart"/>
      <w:r w:rsidRPr="004A0296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Pr="004A0296">
        <w:rPr>
          <w:rFonts w:ascii="Times New Roman" w:hAnsi="Times New Roman" w:cs="Times New Roman"/>
          <w:sz w:val="28"/>
          <w:szCs w:val="28"/>
          <w:lang w:val="uk-UA"/>
        </w:rPr>
        <w:instrText xml:space="preserve"> HYPERLINK "https://uk.wikipedia.org/wiki/%D0%A4%D1%80%D0%B0%D0%BD%D1%86%D1%83%D0%B7%D1%8C%D0%BA%D0%B0_%D0%BC%D0%BE%D0%B2%D0%B0" \o "Французька мова" </w:instrText>
      </w:r>
      <w:r w:rsidRPr="004A0296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Pr="004A0296">
        <w:rPr>
          <w:rStyle w:val="a6"/>
          <w:rFonts w:ascii="Times New Roman" w:hAnsi="Times New Roman" w:cs="Times New Roman"/>
          <w:color w:val="auto"/>
          <w:sz w:val="28"/>
          <w:szCs w:val="28"/>
          <w:lang w:val="uk-UA"/>
        </w:rPr>
        <w:t>фр.</w:t>
      </w:r>
      <w:r w:rsidRPr="004A0296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4A029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A0296">
        <w:rPr>
          <w:rFonts w:ascii="Times New Roman" w:hAnsi="Times New Roman" w:cs="Times New Roman"/>
          <w:i/>
          <w:iCs/>
          <w:sz w:val="28"/>
          <w:szCs w:val="28"/>
          <w:lang w:val="uk-UA"/>
        </w:rPr>
        <w:t>tour</w:t>
      </w:r>
      <w:proofErr w:type="spellEnd"/>
      <w:r w:rsidRPr="004A029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4A0296">
        <w:rPr>
          <w:rFonts w:ascii="Times New Roman" w:hAnsi="Times New Roman" w:cs="Times New Roman"/>
          <w:i/>
          <w:iCs/>
          <w:sz w:val="28"/>
          <w:szCs w:val="28"/>
          <w:lang w:val="uk-UA"/>
        </w:rPr>
        <w:t>de</w:t>
      </w:r>
      <w:proofErr w:type="spellEnd"/>
      <w:r w:rsidRPr="004A029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300 </w:t>
      </w:r>
      <w:proofErr w:type="spellStart"/>
      <w:r w:rsidRPr="004A0296">
        <w:rPr>
          <w:rFonts w:ascii="Times New Roman" w:hAnsi="Times New Roman" w:cs="Times New Roman"/>
          <w:i/>
          <w:iCs/>
          <w:sz w:val="28"/>
          <w:szCs w:val="28"/>
          <w:lang w:val="uk-UA"/>
        </w:rPr>
        <w:t>mètres</w:t>
      </w:r>
      <w:proofErr w:type="spellEnd"/>
      <w:r w:rsidRPr="004A0296">
        <w:rPr>
          <w:rFonts w:ascii="Times New Roman" w:hAnsi="Times New Roman" w:cs="Times New Roman"/>
          <w:sz w:val="28"/>
          <w:szCs w:val="28"/>
          <w:lang w:val="uk-UA"/>
        </w:rPr>
        <w:t>), інша, народна назва — «Залізна пані» (</w:t>
      </w:r>
      <w:proofErr w:type="spellStart"/>
      <w:r w:rsidRPr="004A0296">
        <w:rPr>
          <w:rFonts w:ascii="Times New Roman" w:hAnsi="Times New Roman" w:cs="Times New Roman"/>
          <w:sz w:val="28"/>
          <w:szCs w:val="28"/>
          <w:lang w:val="uk-UA"/>
        </w:rPr>
        <w:fldChar w:fldCharType="begin"/>
      </w:r>
      <w:r w:rsidRPr="004A0296">
        <w:rPr>
          <w:rFonts w:ascii="Times New Roman" w:hAnsi="Times New Roman" w:cs="Times New Roman"/>
          <w:sz w:val="28"/>
          <w:szCs w:val="28"/>
          <w:lang w:val="uk-UA"/>
        </w:rPr>
        <w:instrText xml:space="preserve"> HYPERLINK "https://uk.wikipedia.org/wiki/%D0%A4%D1%80%D0%B0%D0%BD%D1%86%D1%83%D0%B7%D1%8C%D0%BA%D0%B0_%D0%BC%D0%BE%D0%B2%D0%B0" \o "Французька мова" </w:instrText>
      </w:r>
      <w:r w:rsidRPr="004A0296">
        <w:rPr>
          <w:rFonts w:ascii="Times New Roman" w:hAnsi="Times New Roman" w:cs="Times New Roman"/>
          <w:sz w:val="28"/>
          <w:szCs w:val="28"/>
          <w:lang w:val="uk-UA"/>
        </w:rPr>
        <w:fldChar w:fldCharType="separate"/>
      </w:r>
      <w:r w:rsidRPr="004A0296">
        <w:rPr>
          <w:rStyle w:val="a6"/>
          <w:rFonts w:ascii="Times New Roman" w:hAnsi="Times New Roman" w:cs="Times New Roman"/>
          <w:color w:val="auto"/>
          <w:sz w:val="28"/>
          <w:szCs w:val="28"/>
          <w:lang w:val="uk-UA"/>
        </w:rPr>
        <w:t>фр</w:t>
      </w:r>
      <w:proofErr w:type="spellEnd"/>
      <w:r w:rsidRPr="004A0296">
        <w:rPr>
          <w:rStyle w:val="a6"/>
          <w:rFonts w:ascii="Times New Roman" w:hAnsi="Times New Roman" w:cs="Times New Roman"/>
          <w:color w:val="auto"/>
          <w:sz w:val="28"/>
          <w:szCs w:val="28"/>
          <w:lang w:val="uk-UA"/>
        </w:rPr>
        <w:t>.</w:t>
      </w:r>
      <w:r w:rsidRPr="004A0296">
        <w:rPr>
          <w:rFonts w:ascii="Times New Roman" w:hAnsi="Times New Roman" w:cs="Times New Roman"/>
          <w:sz w:val="28"/>
          <w:szCs w:val="28"/>
          <w:lang w:val="uk-UA"/>
        </w:rPr>
        <w:fldChar w:fldCharType="end"/>
      </w:r>
      <w:r w:rsidRPr="004A0296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4A029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La </w:t>
      </w:r>
      <w:proofErr w:type="spellStart"/>
      <w:r w:rsidRPr="004A0296">
        <w:rPr>
          <w:rFonts w:ascii="Times New Roman" w:hAnsi="Times New Roman" w:cs="Times New Roman"/>
          <w:i/>
          <w:iCs/>
          <w:sz w:val="28"/>
          <w:szCs w:val="28"/>
          <w:lang w:val="uk-UA"/>
        </w:rPr>
        <w:t>dame</w:t>
      </w:r>
      <w:proofErr w:type="spellEnd"/>
      <w:r w:rsidRPr="004A029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4A0296">
        <w:rPr>
          <w:rFonts w:ascii="Times New Roman" w:hAnsi="Times New Roman" w:cs="Times New Roman"/>
          <w:i/>
          <w:iCs/>
          <w:sz w:val="28"/>
          <w:szCs w:val="28"/>
          <w:lang w:val="uk-UA"/>
        </w:rPr>
        <w:t>de</w:t>
      </w:r>
      <w:proofErr w:type="spellEnd"/>
      <w:r w:rsidRPr="004A0296">
        <w:rPr>
          <w:rFonts w:ascii="Times New Roman" w:hAnsi="Times New Roman" w:cs="Times New Roman"/>
          <w:i/>
          <w:iCs/>
          <w:sz w:val="28"/>
          <w:szCs w:val="28"/>
          <w:lang w:val="uk-UA"/>
        </w:rPr>
        <w:t xml:space="preserve"> </w:t>
      </w:r>
      <w:proofErr w:type="spellStart"/>
      <w:r w:rsidRPr="004A0296">
        <w:rPr>
          <w:rFonts w:ascii="Times New Roman" w:hAnsi="Times New Roman" w:cs="Times New Roman"/>
          <w:i/>
          <w:iCs/>
          <w:sz w:val="28"/>
          <w:szCs w:val="28"/>
          <w:lang w:val="uk-UA"/>
        </w:rPr>
        <w:t>fer</w:t>
      </w:r>
      <w:proofErr w:type="spellEnd"/>
      <w:r w:rsidRPr="004A0296">
        <w:rPr>
          <w:rFonts w:ascii="Times New Roman" w:hAnsi="Times New Roman" w:cs="Times New Roman"/>
          <w:sz w:val="28"/>
          <w:szCs w:val="28"/>
          <w:lang w:val="uk-UA"/>
        </w:rPr>
        <w:t xml:space="preserve">). </w:t>
      </w:r>
      <w:proofErr w:type="spellStart"/>
      <w:r w:rsidRPr="004A0296">
        <w:rPr>
          <w:rFonts w:ascii="Times New Roman" w:hAnsi="Times New Roman" w:cs="Times New Roman"/>
          <w:sz w:val="28"/>
          <w:szCs w:val="28"/>
          <w:lang w:val="uk-UA"/>
        </w:rPr>
        <w:t>Популярний </w:t>
      </w:r>
      <w:hyperlink r:id="rId10" w:tooltip="Туризм" w:history="1">
        <w:r w:rsidRPr="004A0296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туристи</w:t>
        </w:r>
        <w:proofErr w:type="spellEnd"/>
        <w:r w:rsidRPr="004A0296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чний</w:t>
        </w:r>
      </w:hyperlink>
      <w:r w:rsidRPr="004A0296">
        <w:rPr>
          <w:rFonts w:ascii="Times New Roman" w:hAnsi="Times New Roman" w:cs="Times New Roman"/>
          <w:sz w:val="28"/>
          <w:szCs w:val="28"/>
          <w:lang w:val="uk-UA"/>
        </w:rPr>
        <w:t> об'єкт, щорічно приймає понад 6 мільйонів відвідувачів. У </w:t>
      </w:r>
      <w:hyperlink r:id="rId11" w:tooltip="2007" w:history="1">
        <w:r w:rsidRPr="004A0296">
          <w:rPr>
            <w:rStyle w:val="a6"/>
            <w:rFonts w:ascii="Times New Roman" w:hAnsi="Times New Roman" w:cs="Times New Roman"/>
            <w:color w:val="auto"/>
            <w:sz w:val="28"/>
            <w:szCs w:val="28"/>
            <w:lang w:val="uk-UA"/>
          </w:rPr>
          <w:t>2007</w:t>
        </w:r>
      </w:hyperlink>
      <w:r w:rsidRPr="004A0296">
        <w:rPr>
          <w:rFonts w:ascii="Times New Roman" w:hAnsi="Times New Roman" w:cs="Times New Roman"/>
          <w:sz w:val="28"/>
          <w:szCs w:val="28"/>
          <w:lang w:val="uk-UA"/>
        </w:rPr>
        <w:t xml:space="preserve"> році на вежі побувало 6 893 000 осіб, що на 78 000 відвідувачів більше, ніж у 2006, а за її історію з 1889 до 31 грудня 2007 року — 236 445 812 осіб. Вежа стала найвідвідуванішою і </w:t>
      </w:r>
      <w:proofErr w:type="spellStart"/>
      <w:r w:rsidRPr="004A0296">
        <w:rPr>
          <w:rFonts w:ascii="Times New Roman" w:hAnsi="Times New Roman" w:cs="Times New Roman"/>
          <w:sz w:val="28"/>
          <w:szCs w:val="28"/>
          <w:lang w:val="uk-UA"/>
        </w:rPr>
        <w:t>найфотографованішою</w:t>
      </w:r>
      <w:proofErr w:type="spellEnd"/>
      <w:r w:rsidRPr="004A0296">
        <w:rPr>
          <w:sz w:val="28"/>
          <w:szCs w:val="28"/>
          <w:vertAlign w:val="superscript"/>
          <w:lang w:val="uk-UA"/>
        </w:rPr>
        <w:t xml:space="preserve"> </w:t>
      </w:r>
      <w:r w:rsidRPr="004A0296">
        <w:rPr>
          <w:rFonts w:ascii="Times New Roman" w:hAnsi="Times New Roman" w:cs="Times New Roman"/>
          <w:sz w:val="28"/>
          <w:szCs w:val="28"/>
          <w:lang w:val="uk-UA"/>
        </w:rPr>
        <w:t>туристичною пам'яткою світу.</w:t>
      </w:r>
    </w:p>
    <w:p w:rsidR="004A0296" w:rsidRPr="004A0296" w:rsidRDefault="004A0296" w:rsidP="004A0296">
      <w:pPr>
        <w:pStyle w:val="a5"/>
        <w:shd w:val="clear" w:color="auto" w:fill="FFFFFF"/>
        <w:spacing w:before="0" w:beforeAutospacing="0" w:after="0" w:afterAutospacing="0"/>
        <w:ind w:firstLine="992"/>
        <w:rPr>
          <w:rFonts w:ascii="Arial" w:hAnsi="Arial" w:cs="Arial"/>
          <w:color w:val="202122"/>
          <w:sz w:val="21"/>
          <w:szCs w:val="21"/>
          <w:lang w:val="uk-UA"/>
        </w:rPr>
      </w:pPr>
      <w:r w:rsidRPr="004A0296">
        <w:rPr>
          <w:sz w:val="28"/>
          <w:szCs w:val="28"/>
          <w:lang w:val="uk-UA"/>
        </w:rPr>
        <w:t>Була зведена як тимчасова споруда для ознаменування сторіччя з дня початку </w:t>
      </w:r>
      <w:hyperlink r:id="rId12" w:tooltip="Велика французька революція" w:history="1">
        <w:r w:rsidRPr="004A0296">
          <w:rPr>
            <w:rStyle w:val="a6"/>
            <w:color w:val="auto"/>
            <w:sz w:val="28"/>
            <w:szCs w:val="28"/>
            <w:lang w:val="uk-UA"/>
          </w:rPr>
          <w:t>Французької революції</w:t>
        </w:r>
      </w:hyperlink>
      <w:r w:rsidRPr="004A0296">
        <w:rPr>
          <w:sz w:val="28"/>
          <w:szCs w:val="28"/>
          <w:lang w:val="uk-UA"/>
        </w:rPr>
        <w:t> та до відкриття паризької </w:t>
      </w:r>
      <w:hyperlink r:id="rId13" w:tooltip="Всесвітня виставка" w:history="1">
        <w:r w:rsidRPr="004A0296">
          <w:rPr>
            <w:rStyle w:val="a6"/>
            <w:color w:val="auto"/>
            <w:sz w:val="28"/>
            <w:szCs w:val="28"/>
            <w:lang w:val="uk-UA"/>
          </w:rPr>
          <w:t xml:space="preserve">Всесвітньої </w:t>
        </w:r>
        <w:proofErr w:type="spellStart"/>
        <w:r w:rsidRPr="004A0296">
          <w:rPr>
            <w:rStyle w:val="a6"/>
            <w:color w:val="auto"/>
            <w:sz w:val="28"/>
            <w:szCs w:val="28"/>
            <w:lang w:val="uk-UA"/>
          </w:rPr>
          <w:t>вист</w:t>
        </w:r>
        <w:proofErr w:type="spellEnd"/>
        <w:r w:rsidRPr="004A0296">
          <w:rPr>
            <w:rStyle w:val="a6"/>
            <w:color w:val="auto"/>
            <w:sz w:val="28"/>
            <w:szCs w:val="28"/>
            <w:lang w:val="uk-UA"/>
          </w:rPr>
          <w:t>авки</w:t>
        </w:r>
      </w:hyperlink>
      <w:r w:rsidRPr="004A0296">
        <w:rPr>
          <w:sz w:val="28"/>
          <w:szCs w:val="28"/>
          <w:lang w:val="uk-UA"/>
        </w:rPr>
        <w:t> 1889 року, що розташовувалась у </w:t>
      </w:r>
      <w:hyperlink r:id="rId14" w:tooltip="Палац Шайо" w:history="1">
        <w:r w:rsidRPr="004A0296">
          <w:rPr>
            <w:rStyle w:val="a6"/>
            <w:color w:val="auto"/>
            <w:sz w:val="28"/>
            <w:szCs w:val="28"/>
            <w:lang w:val="uk-UA"/>
          </w:rPr>
          <w:t>палаці Трокадеро</w:t>
        </w:r>
      </w:hyperlink>
      <w:r w:rsidRPr="004A0296">
        <w:rPr>
          <w:sz w:val="28"/>
          <w:szCs w:val="28"/>
          <w:lang w:val="uk-UA"/>
        </w:rPr>
        <w:t> з 6 травня до 31 жовтня та символізувала багатство і незалежність Франції. Вежу збирались розібрати через деякий час після завершення виставки, але завдяки уже встановленим там радіоантенам, це рішення було скасоване.</w:t>
      </w:r>
    </w:p>
    <w:p w:rsidR="004A0296" w:rsidRPr="004A0296" w:rsidRDefault="004A0296">
      <w:pPr>
        <w:rPr>
          <w:lang w:val="uk-UA"/>
        </w:rPr>
      </w:pPr>
    </w:p>
    <w:sectPr w:rsidR="004A0296" w:rsidRPr="004A02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A19"/>
    <w:rsid w:val="002D0AFE"/>
    <w:rsid w:val="004A0296"/>
    <w:rsid w:val="004E4A19"/>
    <w:rsid w:val="00763B46"/>
    <w:rsid w:val="00F6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A1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A0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A029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E4A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E4A19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A02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A02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6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4%D1%80%D0%B0%D0%BD%D1%86%D1%96%D1%8F" TargetMode="External"/><Relationship Id="rId13" Type="http://schemas.openxmlformats.org/officeDocument/2006/relationships/hyperlink" Target="https://uk.wikipedia.org/wiki/%D0%92%D1%81%D0%B5%D1%81%D0%B2%D1%96%D1%82%D0%BD%D1%8F_%D0%B2%D0%B8%D1%81%D1%82%D0%B0%D0%B2%D0%BA%D0%B0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C%D0%B0%D1%80%D1%81%D0%BE%D0%B2%D0%B5_%D0%BF%D0%BE%D0%BB%D0%B5_(%D0%9F%D0%B0%D1%80%D0%B8%D0%B6)" TargetMode="External"/><Relationship Id="rId12" Type="http://schemas.openxmlformats.org/officeDocument/2006/relationships/hyperlink" Target="https://uk.wikipedia.org/wiki/%D0%92%D0%B5%D0%BB%D0%B8%D0%BA%D0%B0_%D1%84%D1%80%D0%B0%D0%BD%D1%86%D1%83%D0%B7%D1%8C%D0%BA%D0%B0_%D1%80%D0%B5%D0%B2%D0%BE%D0%BB%D1%8E%D1%86%D1%96%D1%8F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uk.wikipedia.org/wiki/%D0%9F%D0%B0%D1%80%D0%B8%D0%B6" TargetMode="External"/><Relationship Id="rId11" Type="http://schemas.openxmlformats.org/officeDocument/2006/relationships/hyperlink" Target="https://uk.wikipedia.org/wiki/2007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uk.wikipedia.org/wiki/%D0%A2%D1%83%D1%80%D0%B8%D0%B7%D0%BC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k.wikipedia.org/wiki/%D0%93%D1%83%D1%81%D1%82%D0%B0%D0%B2_%D0%95%D0%B9%D1%84%D0%B5%D0%BB%D1%8C" TargetMode="External"/><Relationship Id="rId14" Type="http://schemas.openxmlformats.org/officeDocument/2006/relationships/hyperlink" Target="https://uk.wikipedia.org/wiki/%D0%9F%D0%B0%D0%BB%D0%B0%D1%86_%D0%A8%D0%B0%D0%B9%D0%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Лариса</cp:lastModifiedBy>
  <cp:revision>1</cp:revision>
  <dcterms:created xsi:type="dcterms:W3CDTF">2021-08-18T19:48:00Z</dcterms:created>
  <dcterms:modified xsi:type="dcterms:W3CDTF">2021-08-18T20:57:00Z</dcterms:modified>
</cp:coreProperties>
</file>