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3C2376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плану-конспекту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3C2376" w:rsidRPr="003C2376">
        <w:rPr>
          <w:rFonts w:ascii="Times New Roman" w:hAnsi="Times New Roman"/>
          <w:b/>
          <w:sz w:val="32"/>
          <w:szCs w:val="32"/>
        </w:rPr>
        <w:t>8</w:t>
      </w:r>
    </w:p>
    <w:p w:rsidR="00605B9E" w:rsidRPr="006262EA" w:rsidRDefault="001645B5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Тема заняття №</w:t>
      </w:r>
      <w:r w:rsidR="003C2376" w:rsidRPr="006262EA">
        <w:rPr>
          <w:rFonts w:ascii="Times New Roman" w:hAnsi="Times New Roman"/>
          <w:b/>
          <w:sz w:val="28"/>
          <w:szCs w:val="28"/>
        </w:rPr>
        <w:t>8</w:t>
      </w:r>
      <w:r w:rsidR="006C76A8" w:rsidRPr="006262EA">
        <w:rPr>
          <w:rFonts w:ascii="Times New Roman" w:hAnsi="Times New Roman"/>
          <w:b/>
          <w:sz w:val="28"/>
          <w:szCs w:val="28"/>
          <w:lang w:val="uk-UA"/>
        </w:rPr>
        <w:t xml:space="preserve"> Лабораторна робота №5</w:t>
      </w:r>
      <w:r w:rsidR="0077561B" w:rsidRPr="006262EA">
        <w:rPr>
          <w:sz w:val="28"/>
          <w:szCs w:val="28"/>
        </w:rPr>
        <w:t xml:space="preserve"> </w:t>
      </w:r>
      <w:r w:rsidR="006C76A8" w:rsidRPr="006262EA">
        <w:rPr>
          <w:rFonts w:ascii="Times New Roman" w:hAnsi="Times New Roman"/>
          <w:sz w:val="28"/>
          <w:szCs w:val="28"/>
          <w:lang w:val="uk-UA"/>
        </w:rPr>
        <w:t>Дослідження коливань нитяного маятника</w:t>
      </w:r>
      <w:r w:rsidR="005F0427" w:rsidRPr="006262EA">
        <w:rPr>
          <w:rFonts w:ascii="Times New Roman" w:hAnsi="Times New Roman"/>
          <w:sz w:val="28"/>
          <w:szCs w:val="28"/>
          <w:lang w:val="uk-UA"/>
        </w:rPr>
        <w:t>.</w:t>
      </w:r>
      <w:r w:rsidR="00FC464A" w:rsidRPr="006262EA">
        <w:rPr>
          <w:sz w:val="28"/>
          <w:szCs w:val="28"/>
        </w:rPr>
        <w:t xml:space="preserve"> </w:t>
      </w:r>
      <w:r w:rsidR="00FC464A" w:rsidRPr="006262EA">
        <w:rPr>
          <w:rFonts w:ascii="Times New Roman" w:hAnsi="Times New Roman"/>
          <w:sz w:val="28"/>
          <w:szCs w:val="28"/>
          <w:lang w:val="uk-UA"/>
        </w:rPr>
        <w:t>Інструктаж з БЖД.</w:t>
      </w:r>
    </w:p>
    <w:p w:rsidR="005F0427" w:rsidRPr="006262EA" w:rsidRDefault="005F0427" w:rsidP="006262E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6262EA" w:rsidRDefault="001645B5" w:rsidP="006262E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Мета заняття</w:t>
      </w:r>
    </w:p>
    <w:p w:rsidR="00605B9E" w:rsidRPr="006262EA" w:rsidRDefault="006C76A8" w:rsidP="006262E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Визначити амплітуду і період коливань нитяного маятника, переконатись на досліді, що період коливань маятника не залежить від амплітуди його коливань і маси тягарця, проте залежить від довжини нитки.</w:t>
      </w:r>
      <w:r w:rsidR="003656D4"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0D0C" w:rsidRPr="006262EA">
        <w:rPr>
          <w:rFonts w:ascii="Times New Roman" w:hAnsi="Times New Roman"/>
          <w:sz w:val="28"/>
          <w:szCs w:val="28"/>
          <w:lang w:val="uk-UA"/>
        </w:rPr>
        <w:t>Навчити</w:t>
      </w:r>
      <w:r w:rsidR="001C570C" w:rsidRPr="006262EA">
        <w:rPr>
          <w:rFonts w:ascii="Times New Roman" w:hAnsi="Times New Roman"/>
          <w:sz w:val="28"/>
          <w:szCs w:val="28"/>
          <w:lang w:val="uk-UA"/>
        </w:rPr>
        <w:t>сь</w:t>
      </w:r>
      <w:r w:rsidR="00BE0D0C" w:rsidRPr="006262EA">
        <w:rPr>
          <w:rFonts w:ascii="Times New Roman" w:hAnsi="Times New Roman"/>
          <w:sz w:val="28"/>
          <w:szCs w:val="28"/>
          <w:lang w:val="uk-UA"/>
        </w:rPr>
        <w:t xml:space="preserve"> усвідомлювати цінність знань про </w:t>
      </w:r>
      <w:r w:rsidRPr="006262EA">
        <w:rPr>
          <w:rFonts w:ascii="Times New Roman" w:hAnsi="Times New Roman"/>
          <w:sz w:val="28"/>
          <w:szCs w:val="28"/>
          <w:lang w:val="uk-UA"/>
        </w:rPr>
        <w:t>коливання</w:t>
      </w:r>
      <w:r w:rsidR="00BE0D0C" w:rsidRPr="006262EA">
        <w:rPr>
          <w:rFonts w:ascii="Times New Roman" w:hAnsi="Times New Roman"/>
          <w:sz w:val="28"/>
          <w:szCs w:val="28"/>
          <w:lang w:val="uk-UA"/>
        </w:rPr>
        <w:t xml:space="preserve"> для власного розвитку й безпеки.</w:t>
      </w:r>
      <w:r w:rsidR="003656D4" w:rsidRPr="006262EA">
        <w:rPr>
          <w:sz w:val="28"/>
          <w:szCs w:val="28"/>
          <w:lang w:val="uk-UA"/>
        </w:rPr>
        <w:t xml:space="preserve"> </w:t>
      </w:r>
      <w:r w:rsidR="001C570C" w:rsidRPr="006262EA">
        <w:rPr>
          <w:rFonts w:ascii="Times New Roman" w:hAnsi="Times New Roman"/>
          <w:sz w:val="28"/>
          <w:szCs w:val="28"/>
          <w:lang w:val="uk-UA"/>
        </w:rPr>
        <w:t>Навчитись в</w:t>
      </w:r>
      <w:r w:rsidR="003656D4" w:rsidRPr="006262EA">
        <w:rPr>
          <w:rFonts w:ascii="Times New Roman" w:hAnsi="Times New Roman"/>
          <w:sz w:val="28"/>
          <w:szCs w:val="28"/>
          <w:lang w:val="uk-UA"/>
        </w:rPr>
        <w:t>икористовувати набуті знання для безпечної життєдіяльності.</w:t>
      </w:r>
    </w:p>
    <w:p w:rsidR="003656D4" w:rsidRPr="006262EA" w:rsidRDefault="003656D4" w:rsidP="006262E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6262EA" w:rsidRDefault="001645B5" w:rsidP="006262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Алгоритм роботи з матеріалом заняття</w:t>
      </w:r>
    </w:p>
    <w:p w:rsidR="004C4D1E" w:rsidRPr="006262EA" w:rsidRDefault="004C4D1E" w:rsidP="006262E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76A8" w:rsidRPr="006262EA" w:rsidRDefault="006C76A8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1.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 xml:space="preserve">Прочитати теоретичні відомості про маятники. Прочитати теоретичні відомості про амплітуду коливань, період і частоту коливань. </w:t>
      </w:r>
    </w:p>
    <w:p w:rsidR="006C76A8" w:rsidRPr="006262EA" w:rsidRDefault="006C76A8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2.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 xml:space="preserve"> Переглянути презентацію «</w:t>
      </w:r>
      <w:r w:rsidR="00FA2055" w:rsidRPr="006262EA">
        <w:rPr>
          <w:rFonts w:ascii="Times New Roman" w:hAnsi="Times New Roman"/>
          <w:sz w:val="28"/>
          <w:szCs w:val="28"/>
          <w:lang w:val="uk-UA"/>
        </w:rPr>
        <w:t xml:space="preserve">Лабораторна робота №5 </w:t>
      </w:r>
      <w:r w:rsidRPr="006262EA">
        <w:rPr>
          <w:rFonts w:ascii="Times New Roman" w:hAnsi="Times New Roman"/>
          <w:sz w:val="28"/>
          <w:szCs w:val="28"/>
          <w:lang w:val="uk-UA"/>
        </w:rPr>
        <w:t>Дослідження коливань нитяного маятника»</w:t>
      </w:r>
      <w:r w:rsidR="001C570C" w:rsidRPr="006262EA">
        <w:rPr>
          <w:rFonts w:ascii="Times New Roman" w:hAnsi="Times New Roman"/>
          <w:sz w:val="28"/>
          <w:szCs w:val="28"/>
          <w:lang w:val="uk-UA"/>
        </w:rPr>
        <w:t>.</w:t>
      </w:r>
    </w:p>
    <w:p w:rsidR="006C76A8" w:rsidRPr="006262EA" w:rsidRDefault="006C76A8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3.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>Зробити фізкультхвилинку з фільмом «Танок маленьких каченят».</w:t>
      </w:r>
    </w:p>
    <w:p w:rsidR="006C76A8" w:rsidRPr="006262EA" w:rsidRDefault="006C76A8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 xml:space="preserve">Переглянути фільми  «Дослідження коливань маятника», </w:t>
      </w:r>
      <w:r w:rsidR="00DC1B1E" w:rsidRPr="006262EA">
        <w:rPr>
          <w:rFonts w:ascii="Times New Roman" w:hAnsi="Times New Roman"/>
          <w:sz w:val="28"/>
          <w:szCs w:val="28"/>
          <w:lang w:val="uk-UA"/>
        </w:rPr>
        <w:t>«Період математичного маятника»</w:t>
      </w:r>
      <w:r w:rsidR="00716B2B" w:rsidRPr="006262EA">
        <w:rPr>
          <w:rFonts w:ascii="Times New Roman" w:hAnsi="Times New Roman"/>
          <w:sz w:val="28"/>
          <w:szCs w:val="28"/>
        </w:rPr>
        <w:t>.</w:t>
      </w:r>
    </w:p>
    <w:p w:rsidR="006C76A8" w:rsidRPr="006262EA" w:rsidRDefault="006C76A8" w:rsidP="006262E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5.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>З метою самоперевірки відповісти на питання тесту.</w:t>
      </w:r>
    </w:p>
    <w:p w:rsidR="006C76A8" w:rsidRPr="006262EA" w:rsidRDefault="006C76A8" w:rsidP="006262E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6.  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 xml:space="preserve">Прочитайте інструкцію з </w:t>
      </w:r>
      <w:r w:rsidR="001C570C" w:rsidRPr="006262EA">
        <w:rPr>
          <w:rFonts w:ascii="Times New Roman" w:hAnsi="Times New Roman"/>
          <w:sz w:val="28"/>
          <w:szCs w:val="28"/>
          <w:lang w:val="uk-UA"/>
        </w:rPr>
        <w:t>БЖД</w:t>
      </w:r>
      <w:r w:rsidRPr="006262EA">
        <w:rPr>
          <w:rFonts w:ascii="Times New Roman" w:hAnsi="Times New Roman"/>
          <w:sz w:val="28"/>
          <w:szCs w:val="28"/>
          <w:lang w:val="uk-UA"/>
        </w:rPr>
        <w:t>.</w:t>
      </w:r>
    </w:p>
    <w:p w:rsidR="006C76A8" w:rsidRPr="006262EA" w:rsidRDefault="00621AC1" w:rsidP="006262E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6262EA">
        <w:rPr>
          <w:rFonts w:ascii="Times New Roman" w:hAnsi="Times New Roman"/>
          <w:sz w:val="28"/>
          <w:szCs w:val="28"/>
          <w:lang w:val="uk-UA"/>
        </w:rPr>
        <w:tab/>
        <w:t>Виконати</w:t>
      </w:r>
      <w:r w:rsidR="006C76A8" w:rsidRPr="006262EA">
        <w:rPr>
          <w:rFonts w:ascii="Times New Roman" w:hAnsi="Times New Roman"/>
          <w:sz w:val="28"/>
          <w:szCs w:val="28"/>
          <w:lang w:val="uk-UA"/>
        </w:rPr>
        <w:t xml:space="preserve"> роботу.</w:t>
      </w:r>
    </w:p>
    <w:p w:rsidR="00BD29FD" w:rsidRPr="006262EA" w:rsidRDefault="006C76A8" w:rsidP="006262E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8.     Зробіть висновки.</w:t>
      </w:r>
    </w:p>
    <w:p w:rsidR="006C76A8" w:rsidRDefault="006C76A8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62EA" w:rsidRDefault="006262EA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62EA" w:rsidRPr="006262EA" w:rsidRDefault="006262EA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262EA">
        <w:rPr>
          <w:rFonts w:ascii="Times New Roman" w:hAnsi="Times New Roman"/>
          <w:b/>
          <w:sz w:val="28"/>
          <w:szCs w:val="28"/>
        </w:rPr>
        <w:lastRenderedPageBreak/>
        <w:t>Вимоги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перед початком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262EA">
        <w:rPr>
          <w:rFonts w:ascii="Times New Roman" w:hAnsi="Times New Roman"/>
          <w:sz w:val="28"/>
          <w:szCs w:val="28"/>
        </w:rPr>
        <w:t>Чітко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з’ясуйте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порядок і правила </w:t>
      </w:r>
      <w:proofErr w:type="spellStart"/>
      <w:r w:rsidRPr="006262EA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62EA">
        <w:rPr>
          <w:rFonts w:ascii="Times New Roman" w:hAnsi="Times New Roman"/>
          <w:sz w:val="28"/>
          <w:szCs w:val="28"/>
        </w:rPr>
        <w:t>досл</w:t>
      </w:r>
      <w:proofErr w:type="gramEnd"/>
      <w:r w:rsidRPr="006262EA">
        <w:rPr>
          <w:rFonts w:ascii="Times New Roman" w:hAnsi="Times New Roman"/>
          <w:sz w:val="28"/>
          <w:szCs w:val="28"/>
        </w:rPr>
        <w:t>іду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262EA">
        <w:rPr>
          <w:rFonts w:ascii="Times New Roman" w:hAnsi="Times New Roman"/>
          <w:sz w:val="28"/>
          <w:szCs w:val="28"/>
        </w:rPr>
        <w:t>Звільніть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робоче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місце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від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усіх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262EA">
        <w:rPr>
          <w:rFonts w:ascii="Times New Roman" w:hAnsi="Times New Roman"/>
          <w:sz w:val="28"/>
          <w:szCs w:val="28"/>
        </w:rPr>
        <w:t>потрібних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262EA">
        <w:rPr>
          <w:rFonts w:ascii="Times New Roman" w:hAnsi="Times New Roman"/>
          <w:sz w:val="28"/>
          <w:szCs w:val="28"/>
        </w:rPr>
        <w:t>роботи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і </w:t>
      </w:r>
      <w:proofErr w:type="spellStart"/>
      <w:proofErr w:type="gramStart"/>
      <w:r w:rsidRPr="006262EA">
        <w:rPr>
          <w:rFonts w:ascii="Times New Roman" w:hAnsi="Times New Roman"/>
          <w:sz w:val="28"/>
          <w:szCs w:val="28"/>
        </w:rPr>
        <w:t>матер</w:t>
      </w:r>
      <w:proofErr w:type="gramEnd"/>
      <w:r w:rsidRPr="006262EA">
        <w:rPr>
          <w:rFonts w:ascii="Times New Roman" w:hAnsi="Times New Roman"/>
          <w:sz w:val="28"/>
          <w:szCs w:val="28"/>
        </w:rPr>
        <w:t>іалів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262EA">
        <w:rPr>
          <w:rFonts w:ascii="Times New Roman" w:hAnsi="Times New Roman"/>
          <w:sz w:val="28"/>
          <w:szCs w:val="28"/>
        </w:rPr>
        <w:t>Переві</w:t>
      </w:r>
      <w:proofErr w:type="gramStart"/>
      <w:r w:rsidRPr="006262EA">
        <w:rPr>
          <w:rFonts w:ascii="Times New Roman" w:hAnsi="Times New Roman"/>
          <w:sz w:val="28"/>
          <w:szCs w:val="28"/>
        </w:rPr>
        <w:t>рте</w:t>
      </w:r>
      <w:proofErr w:type="spellEnd"/>
      <w:proofErr w:type="gram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262EA">
        <w:rPr>
          <w:rFonts w:ascii="Times New Roman" w:hAnsi="Times New Roman"/>
          <w:sz w:val="28"/>
          <w:szCs w:val="28"/>
        </w:rPr>
        <w:t>надійність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262EA">
        <w:rPr>
          <w:rFonts w:ascii="Times New Roman" w:hAnsi="Times New Roman"/>
          <w:sz w:val="28"/>
          <w:szCs w:val="28"/>
        </w:rPr>
        <w:t>інших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62EA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262E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Вимоги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262E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262EA">
        <w:rPr>
          <w:rFonts w:ascii="Times New Roman" w:hAnsi="Times New Roman"/>
          <w:b/>
          <w:sz w:val="28"/>
          <w:szCs w:val="28"/>
        </w:rPr>
        <w:t>ід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час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>1.</w:t>
      </w:r>
      <w:r w:rsidRPr="006262EA">
        <w:rPr>
          <w:rFonts w:ascii="Times New Roman" w:hAnsi="Times New Roman"/>
          <w:sz w:val="28"/>
          <w:szCs w:val="28"/>
        </w:rPr>
        <w:tab/>
      </w:r>
      <w:proofErr w:type="spellStart"/>
      <w:r w:rsidRPr="006262EA">
        <w:rPr>
          <w:rFonts w:ascii="Times New Roman" w:hAnsi="Times New Roman"/>
          <w:sz w:val="28"/>
          <w:szCs w:val="28"/>
        </w:rPr>
        <w:t>Виконуйте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тільки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ту роботу, </w:t>
      </w:r>
      <w:proofErr w:type="spellStart"/>
      <w:r w:rsidRPr="006262EA">
        <w:rPr>
          <w:rFonts w:ascii="Times New Roman" w:hAnsi="Times New Roman"/>
          <w:sz w:val="28"/>
          <w:szCs w:val="28"/>
        </w:rPr>
        <w:t>що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завданням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>2.</w:t>
      </w:r>
      <w:r w:rsidRPr="006262EA">
        <w:rPr>
          <w:rFonts w:ascii="Times New Roman" w:hAnsi="Times New Roman"/>
          <w:sz w:val="28"/>
          <w:szCs w:val="28"/>
        </w:rPr>
        <w:tab/>
        <w:t xml:space="preserve">Будьте </w:t>
      </w:r>
      <w:proofErr w:type="spellStart"/>
      <w:r w:rsidRPr="006262EA">
        <w:rPr>
          <w:rFonts w:ascii="Times New Roman" w:hAnsi="Times New Roman"/>
          <w:sz w:val="28"/>
          <w:szCs w:val="28"/>
        </w:rPr>
        <w:t>уважні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6262EA">
        <w:rPr>
          <w:rFonts w:ascii="Times New Roman" w:hAnsi="Times New Roman"/>
          <w:sz w:val="28"/>
          <w:szCs w:val="28"/>
        </w:rPr>
        <w:t>дисципліновані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262EA">
        <w:rPr>
          <w:rFonts w:ascii="Times New Roman" w:hAnsi="Times New Roman"/>
          <w:sz w:val="28"/>
          <w:szCs w:val="28"/>
        </w:rPr>
        <w:t>Розміщуйте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прилади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62EA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62EA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262EA">
        <w:rPr>
          <w:rFonts w:ascii="Times New Roman" w:hAnsi="Times New Roman"/>
          <w:sz w:val="28"/>
          <w:szCs w:val="28"/>
        </w:rPr>
        <w:t>своєму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місці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6262EA">
        <w:rPr>
          <w:rFonts w:ascii="Times New Roman" w:hAnsi="Times New Roman"/>
          <w:sz w:val="28"/>
          <w:szCs w:val="28"/>
        </w:rPr>
        <w:t>щоб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запобігти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їх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падінню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або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перекиданню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 w:rsidRPr="006262EA">
        <w:rPr>
          <w:rFonts w:ascii="Times New Roman" w:hAnsi="Times New Roman"/>
          <w:sz w:val="28"/>
          <w:szCs w:val="28"/>
        </w:rPr>
        <w:t>П</w:t>
      </w:r>
      <w:proofErr w:type="gramEnd"/>
      <w:r w:rsidRPr="006262EA">
        <w:rPr>
          <w:rFonts w:ascii="Times New Roman" w:hAnsi="Times New Roman"/>
          <w:sz w:val="28"/>
          <w:szCs w:val="28"/>
        </w:rPr>
        <w:t>ід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6262E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дослідів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не допускайте </w:t>
      </w:r>
      <w:proofErr w:type="spellStart"/>
      <w:r w:rsidRPr="006262EA">
        <w:rPr>
          <w:rFonts w:ascii="Times New Roman" w:hAnsi="Times New Roman"/>
          <w:sz w:val="28"/>
          <w:szCs w:val="28"/>
        </w:rPr>
        <w:t>граничних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навантажень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вимірювальних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262EA">
        <w:rPr>
          <w:rFonts w:ascii="Times New Roman" w:hAnsi="Times New Roman"/>
          <w:sz w:val="28"/>
          <w:szCs w:val="28"/>
        </w:rPr>
        <w:t>Стежте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262EA">
        <w:rPr>
          <w:rFonts w:ascii="Times New Roman" w:hAnsi="Times New Roman"/>
          <w:sz w:val="28"/>
          <w:szCs w:val="28"/>
        </w:rPr>
        <w:t>справністю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всіх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62EA">
        <w:rPr>
          <w:rFonts w:ascii="Times New Roman" w:hAnsi="Times New Roman"/>
          <w:sz w:val="28"/>
          <w:szCs w:val="28"/>
        </w:rPr>
        <w:t>кр</w:t>
      </w:r>
      <w:proofErr w:type="gramEnd"/>
      <w:r w:rsidRPr="006262EA">
        <w:rPr>
          <w:rFonts w:ascii="Times New Roman" w:hAnsi="Times New Roman"/>
          <w:sz w:val="28"/>
          <w:szCs w:val="28"/>
        </w:rPr>
        <w:t>іплень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пристроях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6262EA">
        <w:rPr>
          <w:rFonts w:ascii="Times New Roman" w:hAnsi="Times New Roman"/>
          <w:sz w:val="28"/>
          <w:szCs w:val="28"/>
        </w:rPr>
        <w:t>нахиляйтесь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над ними.</w:t>
      </w:r>
    </w:p>
    <w:p w:rsidR="000A6F77" w:rsidRPr="006262EA" w:rsidRDefault="000A6F7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 xml:space="preserve">6. Не </w:t>
      </w:r>
      <w:proofErr w:type="spellStart"/>
      <w:r w:rsidRPr="006262EA">
        <w:rPr>
          <w:rFonts w:ascii="Times New Roman" w:hAnsi="Times New Roman"/>
          <w:sz w:val="28"/>
          <w:szCs w:val="28"/>
        </w:rPr>
        <w:t>залишайте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місця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262EA">
        <w:rPr>
          <w:rFonts w:ascii="Times New Roman" w:hAnsi="Times New Roman"/>
          <w:sz w:val="28"/>
          <w:szCs w:val="28"/>
        </w:rPr>
        <w:t>приладами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262EA">
        <w:rPr>
          <w:rFonts w:ascii="Times New Roman" w:hAnsi="Times New Roman"/>
          <w:b/>
          <w:sz w:val="28"/>
          <w:szCs w:val="28"/>
          <w:lang w:val="en-US"/>
        </w:rPr>
        <w:t>Вимоги</w:t>
      </w:r>
      <w:proofErr w:type="spellEnd"/>
      <w:r w:rsidRPr="006262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  <w:lang w:val="en-US"/>
        </w:rPr>
        <w:t>безпеки</w:t>
      </w:r>
      <w:proofErr w:type="spellEnd"/>
      <w:r w:rsidRPr="006262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  <w:lang w:val="en-US"/>
        </w:rPr>
        <w:t>після</w:t>
      </w:r>
      <w:proofErr w:type="spellEnd"/>
      <w:r w:rsidRPr="006262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  <w:lang w:val="en-US"/>
        </w:rPr>
        <w:t>закінчення</w:t>
      </w:r>
      <w:proofErr w:type="spellEnd"/>
      <w:r w:rsidRPr="006262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  <w:lang w:val="en-US"/>
        </w:rPr>
        <w:t>роботи</w:t>
      </w:r>
      <w:proofErr w:type="spellEnd"/>
    </w:p>
    <w:p w:rsidR="000A6F77" w:rsidRPr="006262EA" w:rsidRDefault="000A6F77" w:rsidP="006262E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2EA">
        <w:rPr>
          <w:rFonts w:ascii="Times New Roman" w:hAnsi="Times New Roman"/>
          <w:sz w:val="28"/>
          <w:szCs w:val="28"/>
        </w:rPr>
        <w:t>Прибирання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робочих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місць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62EA">
        <w:rPr>
          <w:rFonts w:ascii="Times New Roman" w:hAnsi="Times New Roman"/>
          <w:sz w:val="28"/>
          <w:szCs w:val="28"/>
        </w:rPr>
        <w:t>п</w:t>
      </w:r>
      <w:proofErr w:type="gramEnd"/>
      <w:r w:rsidRPr="006262EA">
        <w:rPr>
          <w:rFonts w:ascii="Times New Roman" w:hAnsi="Times New Roman"/>
          <w:sz w:val="28"/>
          <w:szCs w:val="28"/>
        </w:rPr>
        <w:t>ісля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6262EA">
        <w:rPr>
          <w:rFonts w:ascii="Times New Roman" w:hAnsi="Times New Roman"/>
          <w:sz w:val="28"/>
          <w:szCs w:val="28"/>
        </w:rPr>
        <w:t xml:space="preserve"> занять – </w:t>
      </w:r>
      <w:proofErr w:type="spellStart"/>
      <w:r w:rsidRPr="006262EA">
        <w:rPr>
          <w:rFonts w:ascii="Times New Roman" w:hAnsi="Times New Roman"/>
          <w:sz w:val="28"/>
          <w:szCs w:val="28"/>
        </w:rPr>
        <w:t>обов’язково</w:t>
      </w:r>
      <w:proofErr w:type="spellEnd"/>
      <w:r w:rsidRPr="006262EA">
        <w:rPr>
          <w:rFonts w:ascii="Times New Roman" w:hAnsi="Times New Roman"/>
          <w:sz w:val="28"/>
          <w:szCs w:val="28"/>
        </w:rPr>
        <w:t>.</w:t>
      </w: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F77" w:rsidRPr="006262EA" w:rsidRDefault="000A6F77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B9E" w:rsidRPr="006262EA" w:rsidRDefault="001645B5" w:rsidP="006262E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lastRenderedPageBreak/>
        <w:t>Теоретичні відомості</w:t>
      </w:r>
    </w:p>
    <w:p w:rsidR="00E86087" w:rsidRPr="006262EA" w:rsidRDefault="00646B8A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noProof/>
          <w:sz w:val="28"/>
          <w:szCs w:val="28"/>
          <w:lang w:val="uk-UA" w:eastAsia="uk-UA"/>
        </w:rPr>
        <w:drawing>
          <wp:inline distT="0" distB="0" distL="0" distR="0" wp14:anchorId="5701ACA3" wp14:editId="7648C5E6">
            <wp:extent cx="3923665" cy="2030730"/>
            <wp:effectExtent l="0" t="0" r="635" b="7620"/>
            <wp:docPr id="1" name="Рисунок 1" descr="https://disted.edu.vn.ua/media/images/asia/fiz_7/znz1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isted.edu.vn.ua/media/images/asia/fiz_7/znz13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FB" w:rsidRPr="006262EA" w:rsidRDefault="00165A49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33B"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62EA">
        <w:rPr>
          <w:rFonts w:ascii="Times New Roman" w:hAnsi="Times New Roman"/>
          <w:sz w:val="28"/>
          <w:szCs w:val="28"/>
          <w:lang w:val="uk-UA"/>
        </w:rPr>
        <w:tab/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 xml:space="preserve">Найбільше (максимальне) зміщення від положення рівноваги називають </w:t>
      </w:r>
      <w:r w:rsidR="00AD31FB" w:rsidRPr="006262EA">
        <w:rPr>
          <w:rFonts w:ascii="Times New Roman" w:hAnsi="Times New Roman"/>
          <w:b/>
          <w:sz w:val="28"/>
          <w:szCs w:val="28"/>
          <w:u w:val="single"/>
          <w:lang w:val="uk-UA"/>
        </w:rPr>
        <w:t>амплітудою</w:t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(А) </w:t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>коливання.</w:t>
      </w:r>
      <w:r w:rsidR="00E8533B"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>Амплітуду коливань в СІ вимірюють у метрах (м).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 за одне коливання тіло проходить шлях, який приблизно дорівнює чотирьом амплітудам </w:t>
      </w:r>
      <w:r w:rsidRPr="006262EA">
        <w:rPr>
          <w:rFonts w:ascii="Times New Roman" w:hAnsi="Times New Roman"/>
          <w:sz w:val="28"/>
          <w:szCs w:val="28"/>
          <w:lang w:val="en-US"/>
        </w:rPr>
        <w:t>l</w:t>
      </w:r>
      <w:r w:rsidRPr="006262EA">
        <w:rPr>
          <w:rFonts w:ascii="Times New Roman" w:hAnsi="Times New Roman"/>
          <w:sz w:val="28"/>
          <w:szCs w:val="28"/>
        </w:rPr>
        <w:t>=4А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D31FB" w:rsidRPr="006262EA" w:rsidRDefault="00AD31F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Час, протягом якого тіло здійснює одне повне коливання, називають </w:t>
      </w:r>
      <w:r w:rsidRPr="006262EA">
        <w:rPr>
          <w:rFonts w:ascii="Times New Roman" w:hAnsi="Times New Roman"/>
          <w:b/>
          <w:sz w:val="28"/>
          <w:szCs w:val="28"/>
          <w:u w:val="single"/>
          <w:lang w:val="uk-UA"/>
        </w:rPr>
        <w:t>періодом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 коливань.</w:t>
      </w:r>
    </w:p>
    <w:p w:rsidR="00AD31FB" w:rsidRPr="006262EA" w:rsidRDefault="007366A4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Період коливань </w:t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 xml:space="preserve"> позначають латинською літерою T і вимірюють у секундах. Якщо відома кількість коливань N, які відбулися за певний час t, то для знаходження періоду коливання потрібно цей час поділити на кількість коливань:</w:t>
      </w:r>
    </w:p>
    <w:p w:rsidR="00AD31FB" w:rsidRPr="006262EA" w:rsidRDefault="00AD31FB" w:rsidP="006262EA">
      <w:pPr>
        <w:spacing w:line="360" w:lineRule="auto"/>
        <w:jc w:val="both"/>
        <w:rPr>
          <w:noProof/>
          <w:sz w:val="28"/>
          <w:szCs w:val="28"/>
          <w:lang w:eastAsia="ru-RU"/>
        </w:rPr>
      </w:pPr>
      <w:r w:rsidRPr="006262EA">
        <w:rPr>
          <w:noProof/>
          <w:sz w:val="28"/>
          <w:szCs w:val="28"/>
          <w:lang w:val="en-US" w:eastAsia="ru-RU"/>
        </w:rPr>
        <w:t>T</w:t>
      </w:r>
      <w:r w:rsidR="0002402B" w:rsidRPr="006262EA">
        <w:rPr>
          <w:noProof/>
          <w:sz w:val="28"/>
          <w:szCs w:val="28"/>
          <w:lang w:eastAsia="ru-RU"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en-US" w:eastAsia="ru-RU"/>
              </w:rPr>
              <m:t>t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en-US" w:eastAsia="ru-RU"/>
              </w:rPr>
              <m:t>N</m:t>
            </m:r>
          </m:den>
        </m:f>
      </m:oMath>
      <w:r w:rsidRPr="006262EA">
        <w:rPr>
          <w:noProof/>
          <w:sz w:val="28"/>
          <w:szCs w:val="28"/>
          <w:lang w:eastAsia="ru-RU"/>
        </w:rPr>
        <w:t xml:space="preserve"> </w:t>
      </w:r>
    </w:p>
    <w:p w:rsidR="00AD31FB" w:rsidRPr="006262EA" w:rsidRDefault="00AD31F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Фізичну величину, що чисельне дорівнює кількості коливань за одиницю часу (одну секунду), називають частотою коливань.</w:t>
      </w:r>
    </w:p>
    <w:p w:rsidR="00AD31FB" w:rsidRPr="006262EA" w:rsidRDefault="00AD31F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Щоб  знайти частоту коливань, необхідно кількість коливань поділити на час, протягом якого вони відбулися:</w:t>
      </w:r>
    </w:p>
    <w:p w:rsidR="00AD31FB" w:rsidRPr="006262EA" w:rsidRDefault="00C56983" w:rsidP="006262EA">
      <w:pPr>
        <w:spacing w:line="360" w:lineRule="auto"/>
        <w:jc w:val="both"/>
        <w:rPr>
          <w:noProof/>
          <w:sz w:val="28"/>
          <w:szCs w:val="28"/>
          <w:lang w:eastAsia="ru-RU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ν</w:t>
      </w:r>
      <w:r w:rsidR="00AD31FB" w:rsidRPr="006262EA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</w:p>
    <w:p w:rsidR="001A14A8" w:rsidRPr="006262EA" w:rsidRDefault="001A14A8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Одиницею частоти в СІ є один герц (1Гц). 1 Гц =</w:t>
      </w:r>
      <w:r w:rsidR="0002402B" w:rsidRPr="006262EA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den>
        </m:f>
      </m:oMath>
      <w:r w:rsidR="0002402B" w:rsidRPr="006262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2055" w:rsidRPr="006262EA" w:rsidRDefault="007D713F" w:rsidP="006262EA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262EA">
        <w:rPr>
          <w:rFonts w:ascii="Times New Roman" w:hAnsi="Times New Roman"/>
          <w:b/>
          <w:sz w:val="28"/>
          <w:szCs w:val="28"/>
        </w:rPr>
        <w:lastRenderedPageBreak/>
        <w:t>Лабораторна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робота №5</w:t>
      </w:r>
      <w:r w:rsidRPr="006262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262EA">
        <w:rPr>
          <w:rFonts w:ascii="Times New Roman" w:hAnsi="Times New Roman"/>
          <w:b/>
          <w:sz w:val="28"/>
          <w:szCs w:val="28"/>
        </w:rPr>
        <w:t>Досл</w:t>
      </w:r>
      <w:proofErr w:type="gramEnd"/>
      <w:r w:rsidRPr="006262EA">
        <w:rPr>
          <w:rFonts w:ascii="Times New Roman" w:hAnsi="Times New Roman"/>
          <w:b/>
          <w:sz w:val="28"/>
          <w:szCs w:val="28"/>
        </w:rPr>
        <w:t>ідження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62EA">
        <w:rPr>
          <w:rFonts w:ascii="Times New Roman" w:hAnsi="Times New Roman"/>
          <w:b/>
          <w:sz w:val="28"/>
          <w:szCs w:val="28"/>
        </w:rPr>
        <w:t>коливань</w:t>
      </w:r>
      <w:proofErr w:type="spellEnd"/>
      <w:r w:rsidRPr="006262EA">
        <w:rPr>
          <w:rFonts w:ascii="Times New Roman" w:hAnsi="Times New Roman"/>
          <w:b/>
          <w:sz w:val="28"/>
          <w:szCs w:val="28"/>
        </w:rPr>
        <w:t xml:space="preserve"> нитяного маятника.</w:t>
      </w:r>
    </w:p>
    <w:p w:rsidR="00FA2055" w:rsidRPr="006262EA" w:rsidRDefault="00FA2055" w:rsidP="006262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 xml:space="preserve">Обладнання: </w:t>
      </w:r>
      <w:r w:rsidRPr="006262EA">
        <w:rPr>
          <w:rFonts w:ascii="Times New Roman" w:hAnsi="Times New Roman"/>
          <w:sz w:val="28"/>
          <w:szCs w:val="28"/>
          <w:lang w:val="uk-UA"/>
        </w:rPr>
        <w:t>пластикова кулька або інше невелике тіло (ґудзик, ключ, тягарець), яке можна легко закріпити на нитці, міцна нерозтяжна нитка, секундомір, лінійка.</w:t>
      </w:r>
    </w:p>
    <w:p w:rsidR="00FA2055" w:rsidRPr="006262EA" w:rsidRDefault="00FA2055" w:rsidP="006262EA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6262EA">
        <w:rPr>
          <w:rFonts w:ascii="Times New Roman" w:hAnsi="Times New Roman"/>
          <w:b/>
          <w:sz w:val="28"/>
          <w:szCs w:val="28"/>
          <w:lang w:val="uk-UA"/>
        </w:rPr>
        <w:tab/>
        <w:t>Підготовка до експерименту.</w:t>
      </w:r>
    </w:p>
    <w:p w:rsidR="00FA2055" w:rsidRPr="006262EA" w:rsidRDefault="00FA2055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Підвісите  на нитці довжиною 1 м один вантаж так, щоб він не торкався підлоги.</w:t>
      </w:r>
    </w:p>
    <w:p w:rsidR="00FA2055" w:rsidRPr="006262EA" w:rsidRDefault="00FA2055" w:rsidP="006262EA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6262EA">
        <w:rPr>
          <w:rFonts w:ascii="Times New Roman" w:hAnsi="Times New Roman"/>
          <w:b/>
          <w:sz w:val="28"/>
          <w:szCs w:val="28"/>
          <w:lang w:val="uk-UA"/>
        </w:rPr>
        <w:tab/>
        <w:t xml:space="preserve">Експеримент  </w:t>
      </w:r>
    </w:p>
    <w:p w:rsidR="00366607" w:rsidRPr="006262EA" w:rsidRDefault="00FA2055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262EA">
        <w:rPr>
          <w:rFonts w:ascii="Times New Roman" w:hAnsi="Times New Roman"/>
          <w:sz w:val="28"/>
          <w:szCs w:val="28"/>
          <w:u w:val="single"/>
          <w:lang w:val="uk-UA"/>
        </w:rPr>
        <w:t xml:space="preserve">1. </w:t>
      </w:r>
      <w:r w:rsidR="00366607" w:rsidRPr="006262EA">
        <w:rPr>
          <w:rFonts w:ascii="Times New Roman" w:hAnsi="Times New Roman"/>
          <w:sz w:val="28"/>
          <w:szCs w:val="28"/>
          <w:u w:val="single"/>
          <w:lang w:val="uk-UA"/>
        </w:rPr>
        <w:t xml:space="preserve">Дослідить залежність періоду коливань маятника від амплітуди. </w:t>
      </w:r>
    </w:p>
    <w:p w:rsidR="0033569B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Відхиліть вантаж від положення рівноваги на 2-3 см і відпустіть його.</w:t>
      </w:r>
    </w:p>
    <w:p w:rsidR="00366607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Виміряйте час протягом якого маятник </w:t>
      </w:r>
      <w:r w:rsidR="00366607" w:rsidRPr="006262EA">
        <w:rPr>
          <w:rFonts w:ascii="Times New Roman" w:hAnsi="Times New Roman"/>
          <w:sz w:val="28"/>
          <w:szCs w:val="28"/>
          <w:lang w:val="uk-UA"/>
        </w:rPr>
        <w:t>виконує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 20 повних коливань. </w:t>
      </w:r>
    </w:p>
    <w:p w:rsidR="0033569B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 xml:space="preserve">Обчисліть період </w:t>
      </w:r>
      <w:r w:rsidR="00366607" w:rsidRPr="006262EA">
        <w:rPr>
          <w:rFonts w:ascii="Times New Roman" w:hAnsi="Times New Roman"/>
          <w:sz w:val="28"/>
          <w:szCs w:val="28"/>
          <w:lang w:val="uk-UA"/>
        </w:rPr>
        <w:t xml:space="preserve">і частоту </w:t>
      </w:r>
      <w:r w:rsidRPr="006262EA">
        <w:rPr>
          <w:rFonts w:ascii="Times New Roman" w:hAnsi="Times New Roman"/>
          <w:sz w:val="28"/>
          <w:szCs w:val="28"/>
          <w:lang w:val="uk-UA"/>
        </w:rPr>
        <w:t>коливань маятника.</w:t>
      </w:r>
    </w:p>
    <w:p w:rsidR="0033569B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Повторіть дослід, збільшивши амплітуду коливань до 5-6 см</w:t>
      </w:r>
    </w:p>
    <w:p w:rsidR="0033569B" w:rsidRPr="006262EA" w:rsidRDefault="00366607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Результати вимірювань</w:t>
      </w:r>
      <w:r w:rsidR="0033569B" w:rsidRPr="006262EA">
        <w:rPr>
          <w:rFonts w:ascii="Times New Roman" w:hAnsi="Times New Roman"/>
          <w:sz w:val="28"/>
          <w:szCs w:val="28"/>
          <w:lang w:val="uk-UA"/>
        </w:rPr>
        <w:t xml:space="preserve"> та обчислень запишіть до таблиці</w:t>
      </w:r>
      <w:r w:rsidRPr="006262EA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366607" w:rsidRPr="006262EA" w:rsidRDefault="00366607" w:rsidP="00626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</w:rPr>
        <w:t>таблиц</w:t>
      </w:r>
      <w:r w:rsidRPr="006262EA">
        <w:rPr>
          <w:rFonts w:ascii="Times New Roman" w:hAnsi="Times New Roman"/>
          <w:sz w:val="28"/>
          <w:szCs w:val="28"/>
          <w:lang w:val="uk-UA"/>
        </w:rPr>
        <w:t>я</w:t>
      </w:r>
      <w:r w:rsidRPr="006262EA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52"/>
        <w:gridCol w:w="1558"/>
        <w:gridCol w:w="1373"/>
        <w:gridCol w:w="1373"/>
        <w:gridCol w:w="1373"/>
        <w:gridCol w:w="1373"/>
      </w:tblGrid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Довжина нитки, м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Амплітуда коливань А, м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Число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t</w:t>
            </w: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Період коливань Т,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Частота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ν, Гц</w:t>
            </w: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</w:tbl>
    <w:p w:rsidR="00366607" w:rsidRPr="006262EA" w:rsidRDefault="00FA2055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262EA">
        <w:rPr>
          <w:rFonts w:ascii="Times New Roman" w:hAnsi="Times New Roman"/>
          <w:sz w:val="28"/>
          <w:szCs w:val="28"/>
          <w:u w:val="single"/>
          <w:lang w:val="uk-UA"/>
        </w:rPr>
        <w:t>2.</w:t>
      </w:r>
      <w:r w:rsidR="00366607" w:rsidRPr="006262EA">
        <w:rPr>
          <w:rFonts w:ascii="Times New Roman" w:hAnsi="Times New Roman"/>
          <w:sz w:val="28"/>
          <w:szCs w:val="28"/>
          <w:u w:val="single"/>
          <w:lang w:val="uk-UA"/>
        </w:rPr>
        <w:tab/>
        <w:t>Дослідить залежність періоду коливань маятника від його маси.</w:t>
      </w:r>
    </w:p>
    <w:p w:rsidR="0033569B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lastRenderedPageBreak/>
        <w:t>Повторіть дослід, підвісивши до нитки два й три вантажі</w:t>
      </w:r>
      <w:r w:rsidR="00366607" w:rsidRPr="006262EA">
        <w:rPr>
          <w:rFonts w:ascii="Times New Roman" w:hAnsi="Times New Roman"/>
          <w:sz w:val="28"/>
          <w:szCs w:val="28"/>
          <w:lang w:val="uk-UA"/>
        </w:rPr>
        <w:t>. Амплітуда коливань має становити 2-3 см. Зверніть увагу: довжини першого та другого маятників мають бути однаковими.</w:t>
      </w:r>
    </w:p>
    <w:p w:rsidR="00621AC1" w:rsidRPr="006262EA" w:rsidRDefault="00621AC1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Результати вимірів та обчислень запишіть до таблиці</w:t>
      </w:r>
      <w:r w:rsidR="00366607" w:rsidRPr="006262EA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6262EA">
        <w:rPr>
          <w:rFonts w:ascii="Times New Roman" w:hAnsi="Times New Roman"/>
          <w:sz w:val="28"/>
          <w:szCs w:val="28"/>
          <w:lang w:val="uk-UA"/>
        </w:rPr>
        <w:t>.</w:t>
      </w:r>
    </w:p>
    <w:p w:rsidR="00366607" w:rsidRPr="006262EA" w:rsidRDefault="00366607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52"/>
        <w:gridCol w:w="1558"/>
        <w:gridCol w:w="1373"/>
        <w:gridCol w:w="1373"/>
        <w:gridCol w:w="1373"/>
        <w:gridCol w:w="1373"/>
      </w:tblGrid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Довжина нитки, м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Кількість кульок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Число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t</w:t>
            </w: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Період коливань Т,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Частота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ν, Гц</w:t>
            </w: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</w:tbl>
    <w:p w:rsidR="006262EA" w:rsidRDefault="006262EA" w:rsidP="006262EA">
      <w:pPr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66607" w:rsidRPr="006262EA" w:rsidRDefault="00FA2055" w:rsidP="006262EA">
      <w:pPr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bookmarkStart w:id="0" w:name="_GoBack"/>
      <w:bookmarkEnd w:id="0"/>
      <w:r w:rsidRPr="006262EA">
        <w:rPr>
          <w:rFonts w:ascii="Times New Roman" w:hAnsi="Times New Roman"/>
          <w:sz w:val="28"/>
          <w:szCs w:val="28"/>
          <w:u w:val="single"/>
          <w:lang w:val="uk-UA"/>
        </w:rPr>
        <w:t>3.</w:t>
      </w:r>
      <w:r w:rsidR="00366607" w:rsidRPr="006262EA">
        <w:rPr>
          <w:rFonts w:ascii="Times New Roman" w:hAnsi="Times New Roman"/>
          <w:sz w:val="28"/>
          <w:szCs w:val="28"/>
          <w:u w:val="single"/>
          <w:lang w:val="uk-UA"/>
        </w:rPr>
        <w:tab/>
        <w:t>Дослідить залежність періоду коливань маятника від його довжини.</w:t>
      </w:r>
    </w:p>
    <w:p w:rsidR="00366607" w:rsidRPr="006262EA" w:rsidRDefault="00366607" w:rsidP="006262E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Повторіть дослід.</w:t>
      </w:r>
    </w:p>
    <w:p w:rsidR="00C970BD" w:rsidRPr="006262EA" w:rsidRDefault="0033569B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Зменшити довжину першого маятника до 25 см, амплітуда коливань має становити 2-3 см</w:t>
      </w:r>
    </w:p>
    <w:p w:rsidR="00366607" w:rsidRPr="006262EA" w:rsidRDefault="00366607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Результати вимірів та обчислень запишіть до таблиці 2.</w:t>
      </w:r>
    </w:p>
    <w:p w:rsidR="00366607" w:rsidRPr="006262EA" w:rsidRDefault="00366607" w:rsidP="006262E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таблиця 3</w:t>
      </w: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52"/>
        <w:gridCol w:w="1558"/>
        <w:gridCol w:w="1373"/>
        <w:gridCol w:w="1373"/>
        <w:gridCol w:w="1373"/>
        <w:gridCol w:w="1373"/>
      </w:tblGrid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Довжина нитки, м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Амплітуда коливань А, см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Число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t</w:t>
            </w: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Період коливань Т, с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Частота коливань</w:t>
            </w:r>
          </w:p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ν, Гц</w:t>
            </w: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2-3</w:t>
            </w: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  <w:tr w:rsidR="00621AC1" w:rsidRPr="006262EA" w:rsidTr="00351FAB">
        <w:tc>
          <w:tcPr>
            <w:tcW w:w="1169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1352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6262EA">
              <w:rPr>
                <w:rFonts w:ascii="Times New Roman" w:hAnsi="Times New Roman" w:cs="Calibri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</w:tcPr>
          <w:p w:rsidR="00621AC1" w:rsidRPr="006262EA" w:rsidRDefault="00621AC1" w:rsidP="006262EA">
            <w:pPr>
              <w:spacing w:line="36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</w:tr>
    </w:tbl>
    <w:p w:rsidR="00210D9B" w:rsidRPr="006262EA" w:rsidRDefault="00210D9B" w:rsidP="006262EA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10D9B" w:rsidRPr="006262EA" w:rsidRDefault="00366607" w:rsidP="006262EA">
      <w:pPr>
        <w:numPr>
          <w:ilvl w:val="0"/>
          <w:numId w:val="8"/>
        </w:numPr>
        <w:spacing w:line="360" w:lineRule="auto"/>
        <w:ind w:left="426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lastRenderedPageBreak/>
        <w:t>Аналіз експерименту та його результатів.</w:t>
      </w:r>
    </w:p>
    <w:p w:rsidR="00366607" w:rsidRPr="006262EA" w:rsidRDefault="00351FAB" w:rsidP="006262EA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Зробіть висновок</w:t>
      </w:r>
    </w:p>
    <w:p w:rsidR="00351FAB" w:rsidRPr="006262EA" w:rsidRDefault="00351FAB" w:rsidP="006262EA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Які величини ви навчились вимірювати</w:t>
      </w:r>
    </w:p>
    <w:p w:rsidR="00351FAB" w:rsidRPr="006262EA" w:rsidRDefault="00351FAB" w:rsidP="006262EA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Які чинники вплинули на точність одержаних результатів</w:t>
      </w:r>
    </w:p>
    <w:p w:rsidR="00351FAB" w:rsidRPr="006262EA" w:rsidRDefault="00351FAB" w:rsidP="006262EA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Чи залежить період коливань маятника від амплітуди коливань, маси тягарця, довжини маятника.</w:t>
      </w:r>
    </w:p>
    <w:p w:rsidR="00FA2055" w:rsidRPr="006262EA" w:rsidRDefault="00FA2055" w:rsidP="006262E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="00351FAB" w:rsidRPr="006262EA" w:rsidRDefault="00351FAB" w:rsidP="006262E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6262EA">
        <w:rPr>
          <w:rFonts w:ascii="Times New Roman" w:hAnsi="Times New Roman"/>
          <w:b/>
          <w:sz w:val="28"/>
          <w:szCs w:val="28"/>
          <w:lang w:val="uk-UA"/>
        </w:rPr>
        <w:t>Творче завдання.</w:t>
      </w:r>
    </w:p>
    <w:p w:rsidR="00E86087" w:rsidRPr="006262EA" w:rsidRDefault="00351FAB" w:rsidP="006262E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6262EA">
        <w:rPr>
          <w:rFonts w:ascii="Times New Roman" w:hAnsi="Times New Roman"/>
          <w:sz w:val="28"/>
          <w:szCs w:val="28"/>
          <w:lang w:val="uk-UA"/>
        </w:rPr>
        <w:t>Не виконуючи вимірювань, визначте період коливань маятника завдовжки 4 м, амплітуда коливань якого 10 см, маса – 300 г. Вважайте, щ маятник розташований у тому самому приміщенні, де виконували лабораторну роботу</w:t>
      </w:r>
      <w:r w:rsidR="003C2376" w:rsidRPr="006262EA">
        <w:rPr>
          <w:rFonts w:ascii="Times New Roman" w:hAnsi="Times New Roman"/>
          <w:sz w:val="28"/>
          <w:szCs w:val="28"/>
        </w:rPr>
        <w:t>.</w:t>
      </w:r>
    </w:p>
    <w:sectPr w:rsidR="00E86087" w:rsidRPr="006262EA" w:rsidSect="005D5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4969"/>
    <w:multiLevelType w:val="hybridMultilevel"/>
    <w:tmpl w:val="F7A4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5435"/>
    <w:multiLevelType w:val="hybridMultilevel"/>
    <w:tmpl w:val="0BF6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6144B"/>
    <w:multiLevelType w:val="hybridMultilevel"/>
    <w:tmpl w:val="03B6AE4A"/>
    <w:lvl w:ilvl="0" w:tplc="5D2614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3A79"/>
    <w:multiLevelType w:val="hybridMultilevel"/>
    <w:tmpl w:val="D6BA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039D8"/>
    <w:multiLevelType w:val="hybridMultilevel"/>
    <w:tmpl w:val="796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16725"/>
    <w:rsid w:val="0002009C"/>
    <w:rsid w:val="0002402B"/>
    <w:rsid w:val="00047F44"/>
    <w:rsid w:val="000A6F77"/>
    <w:rsid w:val="000B2E07"/>
    <w:rsid w:val="000D7306"/>
    <w:rsid w:val="00122D02"/>
    <w:rsid w:val="001358D7"/>
    <w:rsid w:val="001645B5"/>
    <w:rsid w:val="0016463A"/>
    <w:rsid w:val="00164C2F"/>
    <w:rsid w:val="00165A49"/>
    <w:rsid w:val="001933AD"/>
    <w:rsid w:val="001A14A8"/>
    <w:rsid w:val="001C570C"/>
    <w:rsid w:val="00210D9B"/>
    <w:rsid w:val="00246B70"/>
    <w:rsid w:val="002815AB"/>
    <w:rsid w:val="002B220F"/>
    <w:rsid w:val="002C4045"/>
    <w:rsid w:val="0033569B"/>
    <w:rsid w:val="00351FAB"/>
    <w:rsid w:val="003656D4"/>
    <w:rsid w:val="00366607"/>
    <w:rsid w:val="00373D76"/>
    <w:rsid w:val="003C2376"/>
    <w:rsid w:val="00431DB0"/>
    <w:rsid w:val="00442495"/>
    <w:rsid w:val="004462CC"/>
    <w:rsid w:val="0045348D"/>
    <w:rsid w:val="004A287B"/>
    <w:rsid w:val="004B1D0A"/>
    <w:rsid w:val="004C4D1E"/>
    <w:rsid w:val="00535F44"/>
    <w:rsid w:val="00536A01"/>
    <w:rsid w:val="00572807"/>
    <w:rsid w:val="00593556"/>
    <w:rsid w:val="005D0750"/>
    <w:rsid w:val="005D5340"/>
    <w:rsid w:val="005D5DC2"/>
    <w:rsid w:val="005D6E94"/>
    <w:rsid w:val="005F0427"/>
    <w:rsid w:val="00605B9E"/>
    <w:rsid w:val="00621AC1"/>
    <w:rsid w:val="006262EA"/>
    <w:rsid w:val="00631BE9"/>
    <w:rsid w:val="00646B8A"/>
    <w:rsid w:val="006B1295"/>
    <w:rsid w:val="006C76A8"/>
    <w:rsid w:val="006C7F6C"/>
    <w:rsid w:val="00716B2B"/>
    <w:rsid w:val="00732F33"/>
    <w:rsid w:val="007366A4"/>
    <w:rsid w:val="00741638"/>
    <w:rsid w:val="00750C58"/>
    <w:rsid w:val="0077561B"/>
    <w:rsid w:val="007C1008"/>
    <w:rsid w:val="007D713F"/>
    <w:rsid w:val="00805826"/>
    <w:rsid w:val="00863080"/>
    <w:rsid w:val="009D413C"/>
    <w:rsid w:val="00A41412"/>
    <w:rsid w:val="00AA196F"/>
    <w:rsid w:val="00AD31FB"/>
    <w:rsid w:val="00B075B8"/>
    <w:rsid w:val="00B95107"/>
    <w:rsid w:val="00BD29FD"/>
    <w:rsid w:val="00BE0D0C"/>
    <w:rsid w:val="00BE4C2F"/>
    <w:rsid w:val="00C20F40"/>
    <w:rsid w:val="00C521EF"/>
    <w:rsid w:val="00C56983"/>
    <w:rsid w:val="00C970BD"/>
    <w:rsid w:val="00D17A8F"/>
    <w:rsid w:val="00DC1B1E"/>
    <w:rsid w:val="00DF07A4"/>
    <w:rsid w:val="00E00570"/>
    <w:rsid w:val="00E8533B"/>
    <w:rsid w:val="00E86087"/>
    <w:rsid w:val="00EB3757"/>
    <w:rsid w:val="00EE269E"/>
    <w:rsid w:val="00F44AD2"/>
    <w:rsid w:val="00F972CA"/>
    <w:rsid w:val="00FA2055"/>
    <w:rsid w:val="00FB5155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6ff,#cde1ff,#d2f3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02B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0240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02B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024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8</cp:revision>
  <cp:lastPrinted>2018-08-15T09:15:00Z</cp:lastPrinted>
  <dcterms:created xsi:type="dcterms:W3CDTF">2018-03-30T11:22:00Z</dcterms:created>
  <dcterms:modified xsi:type="dcterms:W3CDTF">2018-08-15T09:16:00Z</dcterms:modified>
</cp:coreProperties>
</file>