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C06" w:rsidRDefault="00875924">
      <w:pPr>
        <w:pStyle w:val="20"/>
        <w:keepNext/>
        <w:keepLines/>
        <w:shd w:val="clear" w:color="auto" w:fill="auto"/>
        <w:spacing w:line="260" w:lineRule="exact"/>
        <w:ind w:left="4120"/>
      </w:pPr>
      <w:bookmarkStart w:id="0" w:name="bookmark0"/>
      <w:r>
        <w:t>КРИТЕРІЇ</w:t>
      </w:r>
      <w:bookmarkEnd w:id="0"/>
    </w:p>
    <w:p w:rsidR="00127C06" w:rsidRDefault="00875924">
      <w:pPr>
        <w:pStyle w:val="20"/>
        <w:keepNext/>
        <w:keepLines/>
        <w:shd w:val="clear" w:color="auto" w:fill="auto"/>
        <w:spacing w:after="368" w:line="260" w:lineRule="exact"/>
        <w:ind w:left="1980"/>
      </w:pPr>
      <w:bookmarkStart w:id="1" w:name="bookmark1"/>
      <w:r>
        <w:t>БАЛЬНОЇ ОЦІНКИ ЗНАНЬ ВСТУПНИКІВ</w:t>
      </w:r>
      <w:bookmarkEnd w:id="1"/>
    </w:p>
    <w:p w:rsidR="00127C06" w:rsidRDefault="00875924">
      <w:pPr>
        <w:pStyle w:val="a7"/>
        <w:shd w:val="clear" w:color="auto" w:fill="auto"/>
        <w:spacing w:after="300" w:line="322" w:lineRule="exact"/>
        <w:ind w:left="120" w:right="120" w:firstLine="720"/>
        <w:jc w:val="both"/>
      </w:pPr>
      <w:r>
        <w:t>Максимальна кількість балів за виконання екзаменаційних завдань - 100 балів.</w:t>
      </w:r>
    </w:p>
    <w:p w:rsidR="00127C06" w:rsidRDefault="00875924">
      <w:pPr>
        <w:pStyle w:val="a7"/>
        <w:shd w:val="clear" w:color="auto" w:fill="auto"/>
        <w:spacing w:line="322" w:lineRule="exact"/>
        <w:ind w:left="120" w:right="120" w:firstLine="720"/>
        <w:jc w:val="both"/>
      </w:pPr>
      <w:r>
        <w:t xml:space="preserve">Перше та друге запитання білету оцінюються в 35 балів, третє запитання оцінюється в 30 балів. Критерії оцінювання </w:t>
      </w:r>
      <w:r w:rsidR="00B66AFA">
        <w:rPr>
          <w:lang w:val="uk-UA"/>
        </w:rPr>
        <w:t xml:space="preserve">запитань екзаменаційних білетів </w:t>
      </w:r>
      <w:r>
        <w:t>відповідають такій шкалі:</w:t>
      </w:r>
    </w:p>
    <w:p w:rsidR="00127C06" w:rsidRDefault="00875924">
      <w:pPr>
        <w:pStyle w:val="a7"/>
        <w:numPr>
          <w:ilvl w:val="0"/>
          <w:numId w:val="1"/>
        </w:numPr>
        <w:shd w:val="clear" w:color="auto" w:fill="auto"/>
        <w:tabs>
          <w:tab w:val="left" w:pos="1145"/>
        </w:tabs>
        <w:spacing w:line="322" w:lineRule="exact"/>
        <w:ind w:left="120" w:right="120" w:firstLine="720"/>
        <w:jc w:val="both"/>
      </w:pPr>
      <w:r>
        <w:rPr>
          <w:rStyle w:val="a8"/>
        </w:rPr>
        <w:t>26-35 балів,</w:t>
      </w:r>
      <w:r>
        <w:t xml:space="preserve"> якщо здобувач знає теоретичний матеріал, розуміє сутність питання, вміє правильно його викласти, виділити головне, досить повно розкрити питання, уміє аналізувати, узагальнювати, порівнювати і систематизувати набуті знання, робити висновки;</w:t>
      </w:r>
    </w:p>
    <w:p w:rsidR="00127C06" w:rsidRDefault="00875924">
      <w:pPr>
        <w:pStyle w:val="a7"/>
        <w:numPr>
          <w:ilvl w:val="0"/>
          <w:numId w:val="1"/>
        </w:numPr>
        <w:shd w:val="clear" w:color="auto" w:fill="auto"/>
        <w:tabs>
          <w:tab w:val="left" w:pos="1147"/>
        </w:tabs>
        <w:spacing w:line="322" w:lineRule="exact"/>
        <w:ind w:left="120" w:right="120" w:firstLine="720"/>
        <w:jc w:val="both"/>
      </w:pPr>
      <w:r>
        <w:rPr>
          <w:rStyle w:val="a8"/>
        </w:rPr>
        <w:t>16-25 балів,</w:t>
      </w:r>
      <w:r>
        <w:t xml:space="preserve"> якщо вступник має достатній рівень знань, володіє навчальним матеріалом, обґрунтовує твердження та теореми; у достатній мірі володіє методами чисельного аналізу, узагальнює знання з дисципліни, використовує їх, уміє виправити допущені ним помилки; у цілому правильно розуміє та вміє письмово викласти матеріал;</w:t>
      </w:r>
    </w:p>
    <w:p w:rsidR="00127C06" w:rsidRPr="00B66AFA" w:rsidRDefault="00875924" w:rsidP="00B66AFA">
      <w:pPr>
        <w:pStyle w:val="a7"/>
        <w:numPr>
          <w:ilvl w:val="0"/>
          <w:numId w:val="1"/>
        </w:numPr>
        <w:shd w:val="clear" w:color="auto" w:fill="auto"/>
        <w:tabs>
          <w:tab w:val="left" w:pos="1085"/>
        </w:tabs>
        <w:spacing w:line="240" w:lineRule="auto"/>
        <w:ind w:left="119" w:right="119" w:firstLine="720"/>
        <w:jc w:val="both"/>
      </w:pPr>
      <w:r>
        <w:rPr>
          <w:rStyle w:val="a8"/>
        </w:rPr>
        <w:t>0-15 балів,</w:t>
      </w:r>
      <w:r>
        <w:t xml:space="preserve"> якщо письмовий виклад запитання засвідчує поверхневі знання вступника з порушенням логічності, аргументованості та послідовності міркувань або зовсім не розкритої сутності питання.</w:t>
      </w:r>
    </w:p>
    <w:p w:rsidR="00B66AFA" w:rsidRDefault="00B66AFA" w:rsidP="00B66AFA">
      <w:pPr>
        <w:pStyle w:val="a7"/>
        <w:shd w:val="clear" w:color="auto" w:fill="auto"/>
        <w:tabs>
          <w:tab w:val="left" w:pos="1085"/>
        </w:tabs>
        <w:spacing w:line="240" w:lineRule="auto"/>
        <w:ind w:left="839" w:right="119"/>
        <w:jc w:val="both"/>
      </w:pPr>
    </w:p>
    <w:p w:rsidR="00127C06" w:rsidRDefault="00875924" w:rsidP="00B66AFA">
      <w:pPr>
        <w:pStyle w:val="20"/>
        <w:widowControl w:val="0"/>
        <w:shd w:val="clear" w:color="auto" w:fill="auto"/>
        <w:spacing w:line="240" w:lineRule="auto"/>
        <w:jc w:val="center"/>
        <w:rPr>
          <w:lang w:val="uk-UA"/>
        </w:rPr>
      </w:pPr>
      <w:bookmarkStart w:id="2" w:name="bookmark2"/>
      <w:r>
        <w:t xml:space="preserve">Підсумковий рейтинг вступника для вступного іспиту до аспірантури із спеціальності </w:t>
      </w:r>
      <w:r w:rsidR="00B66AFA">
        <w:rPr>
          <w:lang w:val="uk-UA"/>
        </w:rPr>
        <w:t xml:space="preserve"> </w:t>
      </w:r>
      <w:r>
        <w:t>122 Комп'ютерні науки</w:t>
      </w:r>
      <w:bookmarkEnd w:id="2"/>
      <w:r w:rsidR="00B66AFA">
        <w:rPr>
          <w:lang w:val="uk-UA"/>
        </w:rPr>
        <w:t xml:space="preserve"> </w:t>
      </w:r>
    </w:p>
    <w:p w:rsidR="00B66AFA" w:rsidRDefault="00B66AFA" w:rsidP="00B66AFA">
      <w:pPr>
        <w:pStyle w:val="20"/>
        <w:widowControl w:val="0"/>
        <w:shd w:val="clear" w:color="auto" w:fill="auto"/>
        <w:spacing w:line="240" w:lineRule="auto"/>
        <w:ind w:firstLine="1661"/>
        <w:jc w:val="center"/>
        <w:rPr>
          <w:lang w:val="uk-UA"/>
        </w:rPr>
      </w:pP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559"/>
        <w:gridCol w:w="4820"/>
      </w:tblGrid>
      <w:tr w:rsidR="00B66AFA" w:rsidTr="00B66AFA">
        <w:tc>
          <w:tcPr>
            <w:tcW w:w="1809" w:type="dxa"/>
          </w:tcPr>
          <w:p w:rsidR="00B66AFA" w:rsidRPr="00B66AFA" w:rsidRDefault="00B66AFA" w:rsidP="00B66AFA">
            <w:pPr>
              <w:pStyle w:val="20"/>
              <w:widowControl w:val="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6AFA">
              <w:rPr>
                <w:sz w:val="24"/>
                <w:szCs w:val="24"/>
                <w:lang w:val="uk-UA"/>
              </w:rPr>
              <w:t>Якісна оцінка</w:t>
            </w:r>
          </w:p>
        </w:tc>
        <w:tc>
          <w:tcPr>
            <w:tcW w:w="1418" w:type="dxa"/>
          </w:tcPr>
          <w:p w:rsidR="00B66AFA" w:rsidRPr="00B66AFA" w:rsidRDefault="00B66AFA" w:rsidP="00B66AFA">
            <w:pPr>
              <w:pStyle w:val="20"/>
              <w:widowControl w:val="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Оцінка </w:t>
            </w:r>
            <w:r>
              <w:rPr>
                <w:sz w:val="24"/>
                <w:szCs w:val="24"/>
                <w:lang w:val="en-US"/>
              </w:rPr>
              <w:t>ECTS</w:t>
            </w:r>
          </w:p>
        </w:tc>
        <w:tc>
          <w:tcPr>
            <w:tcW w:w="1559" w:type="dxa"/>
          </w:tcPr>
          <w:p w:rsidR="00B66AFA" w:rsidRPr="00B66AFA" w:rsidRDefault="00B66AFA" w:rsidP="00B66AFA">
            <w:pPr>
              <w:pStyle w:val="20"/>
              <w:widowControl w:val="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6AFA">
              <w:rPr>
                <w:sz w:val="24"/>
                <w:szCs w:val="24"/>
              </w:rPr>
              <w:t xml:space="preserve">Кількісна </w:t>
            </w:r>
            <w:r w:rsidRPr="00B66AFA">
              <w:rPr>
                <w:sz w:val="24"/>
                <w:szCs w:val="24"/>
                <w:lang w:val="uk-UA"/>
              </w:rPr>
              <w:t>оцінка в балах</w:t>
            </w:r>
          </w:p>
        </w:tc>
        <w:tc>
          <w:tcPr>
            <w:tcW w:w="4820" w:type="dxa"/>
          </w:tcPr>
          <w:p w:rsidR="00B66AFA" w:rsidRPr="00B66AFA" w:rsidRDefault="00B66AFA" w:rsidP="00B66AFA">
            <w:pPr>
              <w:pStyle w:val="20"/>
              <w:widowControl w:val="0"/>
              <w:shd w:val="clear" w:color="auto" w:fill="auto"/>
              <w:spacing w:line="240" w:lineRule="auto"/>
              <w:ind w:right="1480"/>
              <w:jc w:val="center"/>
              <w:rPr>
                <w:sz w:val="24"/>
                <w:szCs w:val="24"/>
                <w:lang w:val="uk-UA"/>
              </w:rPr>
            </w:pPr>
            <w:r w:rsidRPr="00B66AFA">
              <w:rPr>
                <w:sz w:val="24"/>
                <w:szCs w:val="24"/>
              </w:rPr>
              <w:t>Характеристика відповіді вступника</w:t>
            </w:r>
          </w:p>
        </w:tc>
      </w:tr>
      <w:tr w:rsidR="00B66AFA" w:rsidTr="00B66AFA">
        <w:tc>
          <w:tcPr>
            <w:tcW w:w="1809" w:type="dxa"/>
          </w:tcPr>
          <w:p w:rsidR="00B66AFA" w:rsidRPr="00B66AFA" w:rsidRDefault="00B66AFA" w:rsidP="00B66AFA">
            <w:pPr>
              <w:pStyle w:val="20"/>
              <w:widowControl w:val="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B66AFA">
              <w:rPr>
                <w:b w:val="0"/>
                <w:sz w:val="24"/>
                <w:szCs w:val="24"/>
                <w:lang w:val="uk-UA"/>
              </w:rPr>
              <w:t xml:space="preserve">Незадовільно </w:t>
            </w:r>
          </w:p>
        </w:tc>
        <w:tc>
          <w:tcPr>
            <w:tcW w:w="1418" w:type="dxa"/>
          </w:tcPr>
          <w:p w:rsidR="00B66AFA" w:rsidRPr="00B66AFA" w:rsidRDefault="00B66AFA" w:rsidP="00B66AFA">
            <w:pPr>
              <w:pStyle w:val="20"/>
              <w:widowControl w:val="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Fx</w:t>
            </w:r>
          </w:p>
        </w:tc>
        <w:tc>
          <w:tcPr>
            <w:tcW w:w="1559" w:type="dxa"/>
          </w:tcPr>
          <w:p w:rsidR="00B66AFA" w:rsidRPr="00B66AFA" w:rsidRDefault="00B66AFA" w:rsidP="00B66AFA">
            <w:pPr>
              <w:pStyle w:val="20"/>
              <w:widowControl w:val="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0 – 59 </w:t>
            </w:r>
          </w:p>
        </w:tc>
        <w:tc>
          <w:tcPr>
            <w:tcW w:w="4820" w:type="dxa"/>
          </w:tcPr>
          <w:p w:rsidR="00B66AFA" w:rsidRPr="00B66AFA" w:rsidRDefault="00B66AFA" w:rsidP="00B66AFA">
            <w:pPr>
              <w:pStyle w:val="20"/>
              <w:widowControl w:val="0"/>
              <w:shd w:val="clear" w:color="auto" w:fill="auto"/>
              <w:spacing w:line="240" w:lineRule="auto"/>
              <w:rPr>
                <w:b w:val="0"/>
                <w:sz w:val="24"/>
                <w:szCs w:val="24"/>
                <w:lang w:val="uk-UA"/>
              </w:rPr>
            </w:pPr>
            <w:r w:rsidRPr="00B66AFA">
              <w:rPr>
                <w:b w:val="0"/>
                <w:sz w:val="24"/>
                <w:szCs w:val="24"/>
              </w:rPr>
              <w:t xml:space="preserve">Вступник не усвідомлює змісту </w:t>
            </w:r>
            <w:r>
              <w:rPr>
                <w:b w:val="0"/>
                <w:sz w:val="24"/>
                <w:szCs w:val="24"/>
                <w:lang w:val="uk-UA"/>
              </w:rPr>
              <w:t>за</w:t>
            </w:r>
            <w:r w:rsidRPr="00B66AFA">
              <w:rPr>
                <w:b w:val="0"/>
                <w:sz w:val="24"/>
                <w:szCs w:val="24"/>
              </w:rPr>
              <w:t>питань білету. Демонструє відсутність знань з дисципліни.</w:t>
            </w:r>
          </w:p>
        </w:tc>
      </w:tr>
      <w:tr w:rsidR="00B66AFA" w:rsidTr="00B66AFA">
        <w:tc>
          <w:tcPr>
            <w:tcW w:w="1809" w:type="dxa"/>
          </w:tcPr>
          <w:p w:rsidR="00B66AFA" w:rsidRPr="00B66AFA" w:rsidRDefault="00B66AFA" w:rsidP="00B66AFA">
            <w:pPr>
              <w:pStyle w:val="20"/>
              <w:widowControl w:val="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Задовільно </w:t>
            </w:r>
          </w:p>
        </w:tc>
        <w:tc>
          <w:tcPr>
            <w:tcW w:w="1418" w:type="dxa"/>
          </w:tcPr>
          <w:p w:rsidR="00B66AFA" w:rsidRPr="00B66AFA" w:rsidRDefault="00B66AFA" w:rsidP="00B66AFA">
            <w:pPr>
              <w:pStyle w:val="20"/>
              <w:widowControl w:val="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E</w:t>
            </w:r>
          </w:p>
        </w:tc>
        <w:tc>
          <w:tcPr>
            <w:tcW w:w="1559" w:type="dxa"/>
          </w:tcPr>
          <w:p w:rsidR="00B66AFA" w:rsidRPr="00B66AFA" w:rsidRDefault="00B66AFA" w:rsidP="00B66AFA">
            <w:pPr>
              <w:pStyle w:val="20"/>
              <w:widowControl w:val="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60 - </w:t>
            </w:r>
            <w:r>
              <w:rPr>
                <w:b w:val="0"/>
                <w:sz w:val="24"/>
                <w:szCs w:val="24"/>
                <w:lang w:val="en-US"/>
              </w:rPr>
              <w:t>6</w:t>
            </w:r>
            <w:r>
              <w:rPr>
                <w:b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4820" w:type="dxa"/>
          </w:tcPr>
          <w:p w:rsidR="00B66AFA" w:rsidRPr="00B66AFA" w:rsidRDefault="00B66AFA" w:rsidP="00B66AFA">
            <w:pPr>
              <w:pStyle w:val="20"/>
              <w:widowControl w:val="0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66AFA">
              <w:rPr>
                <w:b w:val="0"/>
                <w:sz w:val="24"/>
                <w:szCs w:val="24"/>
              </w:rPr>
              <w:t xml:space="preserve">Відповіді на </w:t>
            </w:r>
            <w:r>
              <w:rPr>
                <w:b w:val="0"/>
                <w:sz w:val="24"/>
                <w:szCs w:val="24"/>
                <w:lang w:val="uk-UA"/>
              </w:rPr>
              <w:t>за</w:t>
            </w:r>
            <w:r w:rsidRPr="00B66AFA">
              <w:rPr>
                <w:b w:val="0"/>
                <w:sz w:val="24"/>
                <w:szCs w:val="24"/>
              </w:rPr>
              <w:t>питання білету носять фрагментарний характер. Вступник має лише загальні уявлення про предмет. Допускає грубі помилки при відповіді на поставлені питання.</w:t>
            </w:r>
          </w:p>
        </w:tc>
      </w:tr>
      <w:tr w:rsidR="00B66AFA" w:rsidTr="00B66AFA">
        <w:tc>
          <w:tcPr>
            <w:tcW w:w="1809" w:type="dxa"/>
          </w:tcPr>
          <w:p w:rsidR="00B66AFA" w:rsidRPr="00B66AFA" w:rsidRDefault="00B66AFA" w:rsidP="00B66AFA">
            <w:pPr>
              <w:pStyle w:val="20"/>
              <w:widowControl w:val="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1418" w:type="dxa"/>
          </w:tcPr>
          <w:p w:rsidR="00B66AFA" w:rsidRPr="00B66AFA" w:rsidRDefault="00B66AFA" w:rsidP="00B66AFA">
            <w:pPr>
              <w:pStyle w:val="20"/>
              <w:widowControl w:val="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D</w:t>
            </w:r>
          </w:p>
        </w:tc>
        <w:tc>
          <w:tcPr>
            <w:tcW w:w="1559" w:type="dxa"/>
          </w:tcPr>
          <w:p w:rsidR="00B66AFA" w:rsidRPr="00B66AFA" w:rsidRDefault="00B66AFA" w:rsidP="00B66AFA">
            <w:pPr>
              <w:pStyle w:val="20"/>
              <w:widowControl w:val="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65 - 74</w:t>
            </w:r>
          </w:p>
        </w:tc>
        <w:tc>
          <w:tcPr>
            <w:tcW w:w="4820" w:type="dxa"/>
          </w:tcPr>
          <w:p w:rsidR="00B66AFA" w:rsidRPr="00B66AFA" w:rsidRDefault="00B66AFA" w:rsidP="00B66AFA">
            <w:pPr>
              <w:pStyle w:val="20"/>
              <w:widowControl w:val="0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66AFA">
              <w:rPr>
                <w:b w:val="0"/>
                <w:sz w:val="24"/>
                <w:szCs w:val="24"/>
              </w:rPr>
              <w:t>Вступник має лише загальні уявлення про предмет</w:t>
            </w:r>
            <w:r>
              <w:rPr>
                <w:b w:val="0"/>
                <w:sz w:val="24"/>
                <w:szCs w:val="24"/>
                <w:lang w:val="uk-UA"/>
              </w:rPr>
              <w:t>, в деяких запитаннях проявляє глибину.</w:t>
            </w:r>
            <w:r w:rsidRPr="00B66AFA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uk-UA"/>
              </w:rPr>
              <w:t>Часто д</w:t>
            </w:r>
            <w:r w:rsidRPr="00B66AFA">
              <w:rPr>
                <w:b w:val="0"/>
                <w:sz w:val="24"/>
                <w:szCs w:val="24"/>
              </w:rPr>
              <w:t xml:space="preserve">опускає помилки </w:t>
            </w:r>
            <w:r>
              <w:rPr>
                <w:b w:val="0"/>
                <w:sz w:val="24"/>
                <w:szCs w:val="24"/>
                <w:lang w:val="uk-UA"/>
              </w:rPr>
              <w:t xml:space="preserve">та неточності </w:t>
            </w:r>
            <w:r w:rsidRPr="00B66AFA">
              <w:rPr>
                <w:b w:val="0"/>
                <w:sz w:val="24"/>
                <w:szCs w:val="24"/>
              </w:rPr>
              <w:t xml:space="preserve">при відповіді на поставлені </w:t>
            </w:r>
            <w:r>
              <w:rPr>
                <w:b w:val="0"/>
                <w:sz w:val="24"/>
                <w:szCs w:val="24"/>
                <w:lang w:val="uk-UA"/>
              </w:rPr>
              <w:t>за</w:t>
            </w:r>
            <w:r w:rsidRPr="00B66AFA">
              <w:rPr>
                <w:b w:val="0"/>
                <w:sz w:val="24"/>
                <w:szCs w:val="24"/>
              </w:rPr>
              <w:t>питання.</w:t>
            </w:r>
          </w:p>
        </w:tc>
      </w:tr>
      <w:tr w:rsidR="00B66AFA" w:rsidTr="00B66AFA">
        <w:tc>
          <w:tcPr>
            <w:tcW w:w="1809" w:type="dxa"/>
          </w:tcPr>
          <w:p w:rsidR="00B66AFA" w:rsidRPr="00B66AFA" w:rsidRDefault="00B66AFA" w:rsidP="00B66AFA">
            <w:pPr>
              <w:pStyle w:val="20"/>
              <w:widowControl w:val="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Добре </w:t>
            </w:r>
          </w:p>
        </w:tc>
        <w:tc>
          <w:tcPr>
            <w:tcW w:w="1418" w:type="dxa"/>
          </w:tcPr>
          <w:p w:rsidR="00B66AFA" w:rsidRPr="00B66AFA" w:rsidRDefault="00B66AFA" w:rsidP="00B66AFA">
            <w:pPr>
              <w:pStyle w:val="20"/>
              <w:widowControl w:val="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С</w:t>
            </w:r>
          </w:p>
        </w:tc>
        <w:tc>
          <w:tcPr>
            <w:tcW w:w="1559" w:type="dxa"/>
          </w:tcPr>
          <w:p w:rsidR="00B66AFA" w:rsidRPr="00B66AFA" w:rsidRDefault="00B66AFA" w:rsidP="00B66AFA">
            <w:pPr>
              <w:pStyle w:val="20"/>
              <w:widowControl w:val="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75 - 84</w:t>
            </w:r>
          </w:p>
        </w:tc>
        <w:tc>
          <w:tcPr>
            <w:tcW w:w="4820" w:type="dxa"/>
          </w:tcPr>
          <w:p w:rsidR="00B66AFA" w:rsidRPr="00B66AFA" w:rsidRDefault="00B66AFA" w:rsidP="00B66AFA">
            <w:pPr>
              <w:pStyle w:val="20"/>
              <w:widowControl w:val="0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66AFA">
              <w:rPr>
                <w:b w:val="0"/>
                <w:sz w:val="24"/>
                <w:szCs w:val="24"/>
              </w:rPr>
              <w:t xml:space="preserve">У відповідях на </w:t>
            </w:r>
            <w:r>
              <w:rPr>
                <w:b w:val="0"/>
                <w:sz w:val="24"/>
                <w:szCs w:val="24"/>
                <w:lang w:val="uk-UA"/>
              </w:rPr>
              <w:t>за</w:t>
            </w:r>
            <w:r w:rsidRPr="00B66AFA">
              <w:rPr>
                <w:b w:val="0"/>
                <w:sz w:val="24"/>
                <w:szCs w:val="24"/>
              </w:rPr>
              <w:t>питання білету допускаються неточності або помилки.</w:t>
            </w:r>
            <w:r>
              <w:rPr>
                <w:b w:val="0"/>
                <w:sz w:val="24"/>
                <w:szCs w:val="24"/>
                <w:lang w:val="uk-UA"/>
              </w:rPr>
              <w:t xml:space="preserve"> Характер відповідей не носить ґрунтовний характер</w:t>
            </w:r>
          </w:p>
        </w:tc>
      </w:tr>
      <w:tr w:rsidR="00B66AFA" w:rsidTr="00B66AFA">
        <w:tc>
          <w:tcPr>
            <w:tcW w:w="1809" w:type="dxa"/>
          </w:tcPr>
          <w:p w:rsidR="00B66AFA" w:rsidRDefault="00B66AFA" w:rsidP="00B66AFA">
            <w:pPr>
              <w:pStyle w:val="20"/>
              <w:widowControl w:val="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Добре</w:t>
            </w:r>
          </w:p>
        </w:tc>
        <w:tc>
          <w:tcPr>
            <w:tcW w:w="1418" w:type="dxa"/>
          </w:tcPr>
          <w:p w:rsidR="00B66AFA" w:rsidRDefault="00B66AFA" w:rsidP="00B66AFA">
            <w:pPr>
              <w:pStyle w:val="20"/>
              <w:widowControl w:val="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59" w:type="dxa"/>
          </w:tcPr>
          <w:p w:rsidR="00B66AFA" w:rsidRPr="00B66AFA" w:rsidRDefault="00B66AFA" w:rsidP="00B66AFA">
            <w:pPr>
              <w:pStyle w:val="20"/>
              <w:widowControl w:val="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85 - 94</w:t>
            </w:r>
          </w:p>
        </w:tc>
        <w:tc>
          <w:tcPr>
            <w:tcW w:w="4820" w:type="dxa"/>
          </w:tcPr>
          <w:p w:rsidR="00B66AFA" w:rsidRPr="00B66AFA" w:rsidRDefault="00B66AFA" w:rsidP="00B66AFA">
            <w:pPr>
              <w:pStyle w:val="20"/>
              <w:widowControl w:val="0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B66AFA">
              <w:rPr>
                <w:b w:val="0"/>
                <w:sz w:val="24"/>
                <w:szCs w:val="24"/>
              </w:rPr>
              <w:t xml:space="preserve">Відповіді на </w:t>
            </w:r>
            <w:r>
              <w:rPr>
                <w:b w:val="0"/>
                <w:sz w:val="24"/>
                <w:szCs w:val="24"/>
                <w:lang w:val="uk-UA"/>
              </w:rPr>
              <w:t>за</w:t>
            </w:r>
            <w:r w:rsidRPr="00B66AFA">
              <w:rPr>
                <w:b w:val="0"/>
                <w:sz w:val="24"/>
                <w:szCs w:val="24"/>
              </w:rPr>
              <w:t xml:space="preserve">питання білету носять </w:t>
            </w:r>
            <w:r>
              <w:rPr>
                <w:b w:val="0"/>
                <w:sz w:val="24"/>
                <w:szCs w:val="24"/>
                <w:lang w:val="uk-UA"/>
              </w:rPr>
              <w:t xml:space="preserve">цілісний </w:t>
            </w:r>
            <w:r w:rsidRPr="00B66AFA">
              <w:rPr>
                <w:b w:val="0"/>
                <w:sz w:val="24"/>
                <w:szCs w:val="24"/>
              </w:rPr>
              <w:t xml:space="preserve">характер. Вступник має </w:t>
            </w:r>
            <w:r>
              <w:rPr>
                <w:b w:val="0"/>
                <w:sz w:val="24"/>
                <w:szCs w:val="24"/>
                <w:lang w:val="uk-UA"/>
              </w:rPr>
              <w:t>повне</w:t>
            </w:r>
            <w:r w:rsidRPr="00B66AFA">
              <w:rPr>
                <w:b w:val="0"/>
                <w:sz w:val="24"/>
                <w:szCs w:val="24"/>
              </w:rPr>
              <w:t xml:space="preserve"> уявлення про предмет</w:t>
            </w:r>
            <w:r>
              <w:rPr>
                <w:b w:val="0"/>
                <w:sz w:val="24"/>
                <w:szCs w:val="24"/>
                <w:lang w:val="uk-UA"/>
              </w:rPr>
              <w:t>, але допускає</w:t>
            </w:r>
            <w:r w:rsidRPr="00B66AFA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uk-UA"/>
              </w:rPr>
              <w:t xml:space="preserve">незначні </w:t>
            </w:r>
            <w:r w:rsidRPr="00B66AFA">
              <w:rPr>
                <w:b w:val="0"/>
                <w:sz w:val="24"/>
                <w:szCs w:val="24"/>
              </w:rPr>
              <w:t xml:space="preserve">помилки </w:t>
            </w:r>
            <w:r>
              <w:rPr>
                <w:b w:val="0"/>
                <w:sz w:val="24"/>
                <w:szCs w:val="24"/>
                <w:lang w:val="uk-UA"/>
              </w:rPr>
              <w:t xml:space="preserve">та неточності </w:t>
            </w:r>
            <w:r w:rsidRPr="00B66AFA">
              <w:rPr>
                <w:b w:val="0"/>
                <w:sz w:val="24"/>
                <w:szCs w:val="24"/>
              </w:rPr>
              <w:t xml:space="preserve">при відповіді на поставлені </w:t>
            </w:r>
            <w:r>
              <w:rPr>
                <w:b w:val="0"/>
                <w:sz w:val="24"/>
                <w:szCs w:val="24"/>
                <w:lang w:val="uk-UA"/>
              </w:rPr>
              <w:t>за</w:t>
            </w:r>
            <w:r w:rsidRPr="00B66AFA">
              <w:rPr>
                <w:b w:val="0"/>
                <w:sz w:val="24"/>
                <w:szCs w:val="24"/>
              </w:rPr>
              <w:t>питання.</w:t>
            </w:r>
          </w:p>
        </w:tc>
      </w:tr>
      <w:tr w:rsidR="00B66AFA" w:rsidTr="00B66AFA">
        <w:tc>
          <w:tcPr>
            <w:tcW w:w="1809" w:type="dxa"/>
          </w:tcPr>
          <w:p w:rsidR="00B66AFA" w:rsidRPr="00B66AFA" w:rsidRDefault="00B66AFA" w:rsidP="00B66AFA">
            <w:pPr>
              <w:pStyle w:val="20"/>
              <w:widowControl w:val="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</w:rPr>
              <w:lastRenderedPageBreak/>
              <w:t>Відмінно</w:t>
            </w:r>
          </w:p>
        </w:tc>
        <w:tc>
          <w:tcPr>
            <w:tcW w:w="1418" w:type="dxa"/>
          </w:tcPr>
          <w:p w:rsidR="00B66AFA" w:rsidRDefault="00B66AFA" w:rsidP="00B66AFA">
            <w:pPr>
              <w:pStyle w:val="20"/>
              <w:widowControl w:val="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А</w:t>
            </w:r>
          </w:p>
        </w:tc>
        <w:tc>
          <w:tcPr>
            <w:tcW w:w="1559" w:type="dxa"/>
          </w:tcPr>
          <w:p w:rsidR="00B66AFA" w:rsidRPr="00B66AFA" w:rsidRDefault="00B66AFA" w:rsidP="00B66AFA">
            <w:pPr>
              <w:pStyle w:val="20"/>
              <w:widowControl w:val="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95 - 100</w:t>
            </w:r>
          </w:p>
        </w:tc>
        <w:tc>
          <w:tcPr>
            <w:tcW w:w="4820" w:type="dxa"/>
          </w:tcPr>
          <w:p w:rsidR="00B66AFA" w:rsidRPr="00B66AFA" w:rsidRDefault="00B66AFA" w:rsidP="00B66AFA">
            <w:pPr>
              <w:pStyle w:val="a7"/>
              <w:widowControl w:val="0"/>
              <w:shd w:val="clear" w:color="auto" w:fill="auto"/>
              <w:tabs>
                <w:tab w:val="left" w:pos="3259"/>
              </w:tabs>
              <w:spacing w:line="240" w:lineRule="auto"/>
              <w:jc w:val="both"/>
              <w:rPr>
                <w:b/>
                <w:sz w:val="24"/>
                <w:szCs w:val="24"/>
                <w:lang w:val="uk-UA"/>
              </w:rPr>
            </w:pPr>
            <w:r>
              <w:t>Вступник дає повну і розгорнуту відповідь на питання білету. Його відповіді свідчать про розуміння матеріалу, вміння аналізувати та узагальнювати.</w:t>
            </w:r>
            <w:r>
              <w:rPr>
                <w:lang w:val="uk-UA"/>
              </w:rPr>
              <w:t xml:space="preserve"> </w:t>
            </w:r>
            <w:r>
              <w:t>Відповідь</w:t>
            </w:r>
            <w:r>
              <w:rPr>
                <w:lang w:val="uk-UA"/>
              </w:rPr>
              <w:t xml:space="preserve"> </w:t>
            </w:r>
            <w:r>
              <w:t>характеризується</w:t>
            </w:r>
            <w:r>
              <w:rPr>
                <w:lang w:val="uk-UA"/>
              </w:rPr>
              <w:t xml:space="preserve"> </w:t>
            </w:r>
            <w:r>
              <w:t>логікою,</w:t>
            </w:r>
            <w:r>
              <w:rPr>
                <w:lang w:val="uk-UA"/>
              </w:rPr>
              <w:t xml:space="preserve"> </w:t>
            </w:r>
            <w:r>
              <w:t>послідовністю викладу матеріалу</w:t>
            </w:r>
          </w:p>
        </w:tc>
      </w:tr>
    </w:tbl>
    <w:p w:rsidR="00127C06" w:rsidRDefault="00875924">
      <w:pPr>
        <w:rPr>
          <w:sz w:val="2"/>
          <w:szCs w:val="2"/>
        </w:rPr>
        <w:sectPr w:rsidR="00127C06" w:rsidSect="00B66AFA">
          <w:footerReference w:type="default" r:id="rId7"/>
          <w:type w:val="continuous"/>
          <w:pgSz w:w="11905" w:h="16837"/>
          <w:pgMar w:top="1134" w:right="851" w:bottom="1134" w:left="1418" w:header="0" w:footer="6" w:gutter="0"/>
          <w:cols w:space="720"/>
          <w:noEndnote/>
          <w:docGrid w:linePitch="360"/>
        </w:sectPr>
      </w:pPr>
      <w:r>
        <w:t xml:space="preserve"> </w:t>
      </w:r>
    </w:p>
    <w:p w:rsidR="00B66AFA" w:rsidRDefault="00B66AFA">
      <w:pPr>
        <w:pStyle w:val="10"/>
        <w:keepNext/>
        <w:keepLines/>
        <w:shd w:val="clear" w:color="auto" w:fill="auto"/>
        <w:spacing w:before="0" w:after="499" w:line="260" w:lineRule="exact"/>
        <w:ind w:left="20"/>
        <w:rPr>
          <w:lang w:val="uk-UA"/>
        </w:rPr>
      </w:pPr>
      <w:bookmarkStart w:id="3" w:name="bookmark3"/>
    </w:p>
    <w:p w:rsidR="00127C06" w:rsidRDefault="00875924">
      <w:pPr>
        <w:pStyle w:val="10"/>
        <w:keepNext/>
        <w:keepLines/>
        <w:shd w:val="clear" w:color="auto" w:fill="auto"/>
        <w:spacing w:before="0" w:after="499" w:line="260" w:lineRule="exact"/>
        <w:ind w:left="20"/>
      </w:pPr>
      <w:r>
        <w:t>РОЗРОБНИКИ:</w:t>
      </w:r>
      <w:bookmarkEnd w:id="3"/>
    </w:p>
    <w:p w:rsidR="00B66AFA" w:rsidRDefault="00875924" w:rsidP="00B66AFA">
      <w:pPr>
        <w:pStyle w:val="30"/>
        <w:shd w:val="clear" w:color="auto" w:fill="auto"/>
        <w:spacing w:before="0" w:after="0" w:line="240" w:lineRule="auto"/>
        <w:ind w:left="23" w:right="-6"/>
        <w:jc w:val="left"/>
        <w:rPr>
          <w:lang w:val="uk-UA"/>
        </w:rPr>
      </w:pPr>
      <w:bookmarkStart w:id="4" w:name="_GoBack"/>
      <w:bookmarkEnd w:id="4"/>
      <w:r>
        <w:t xml:space="preserve">Томашевський Валентин Миколайовия, доктор технічних наук, професор, </w:t>
      </w:r>
    </w:p>
    <w:p w:rsidR="00127C06" w:rsidRDefault="00875924" w:rsidP="00B66AFA">
      <w:pPr>
        <w:pStyle w:val="30"/>
        <w:shd w:val="clear" w:color="auto" w:fill="auto"/>
        <w:spacing w:before="0" w:after="0" w:line="240" w:lineRule="auto"/>
        <w:ind w:left="23" w:right="-6"/>
        <w:jc w:val="left"/>
        <w:rPr>
          <w:lang w:val="uk-UA"/>
        </w:rPr>
      </w:pPr>
      <w:r>
        <w:t>професор кафедри автоматизованих систем обробки інформації і управління</w:t>
      </w:r>
      <w:r w:rsidR="00B66AFA">
        <w:rPr>
          <w:lang w:val="uk-UA"/>
        </w:rPr>
        <w:tab/>
        <w:t>________________</w:t>
      </w:r>
    </w:p>
    <w:p w:rsidR="00B66AFA" w:rsidRPr="00B66AFA" w:rsidRDefault="00B66AFA" w:rsidP="00B66AFA">
      <w:pPr>
        <w:pStyle w:val="30"/>
        <w:shd w:val="clear" w:color="auto" w:fill="auto"/>
        <w:spacing w:before="0" w:after="0" w:line="240" w:lineRule="auto"/>
        <w:ind w:left="23" w:right="-6"/>
        <w:jc w:val="left"/>
        <w:rPr>
          <w:lang w:val="uk-UA"/>
        </w:rPr>
      </w:pPr>
    </w:p>
    <w:p w:rsidR="00B66AFA" w:rsidRDefault="00875924" w:rsidP="00B66AFA">
      <w:pPr>
        <w:pStyle w:val="30"/>
        <w:shd w:val="clear" w:color="auto" w:fill="auto"/>
        <w:spacing w:before="0" w:after="0" w:line="240" w:lineRule="auto"/>
        <w:ind w:left="23" w:right="-6"/>
        <w:rPr>
          <w:lang w:val="uk-UA"/>
        </w:rPr>
      </w:pPr>
      <w:r>
        <w:t xml:space="preserve">Ковалюк Тетяна Володимирівна, кандидат технічних наук, доцент </w:t>
      </w:r>
    </w:p>
    <w:p w:rsidR="00B66AFA" w:rsidRDefault="00875924" w:rsidP="00B66AFA">
      <w:pPr>
        <w:pStyle w:val="30"/>
        <w:shd w:val="clear" w:color="auto" w:fill="auto"/>
        <w:spacing w:before="0" w:after="0" w:line="240" w:lineRule="auto"/>
        <w:ind w:left="23" w:right="-6"/>
        <w:rPr>
          <w:lang w:val="uk-UA"/>
        </w:rPr>
      </w:pPr>
      <w:r>
        <w:t xml:space="preserve">кафедри автоматизованих систем обробки інформації і управління, </w:t>
      </w:r>
    </w:p>
    <w:p w:rsidR="00127C06" w:rsidRPr="00B66AFA" w:rsidRDefault="00875924" w:rsidP="00B66AFA">
      <w:pPr>
        <w:pStyle w:val="30"/>
        <w:shd w:val="clear" w:color="auto" w:fill="auto"/>
        <w:spacing w:before="0" w:after="0" w:line="240" w:lineRule="auto"/>
        <w:ind w:left="23" w:right="-6"/>
        <w:rPr>
          <w:lang w:val="uk-UA"/>
        </w:rPr>
      </w:pPr>
      <w:r>
        <w:t>заст. декана ФІОТ з міжнародних зв'язків</w:t>
      </w:r>
      <w:r w:rsidR="00B66AFA">
        <w:rPr>
          <w:lang w:val="uk-UA"/>
        </w:rPr>
        <w:tab/>
      </w:r>
      <w:r w:rsidR="00B66AFA">
        <w:rPr>
          <w:lang w:val="uk-UA"/>
        </w:rPr>
        <w:tab/>
      </w:r>
      <w:r w:rsidR="00B66AFA">
        <w:rPr>
          <w:lang w:val="uk-UA"/>
        </w:rPr>
        <w:tab/>
      </w:r>
      <w:r w:rsidR="00B66AFA">
        <w:rPr>
          <w:lang w:val="uk-UA"/>
        </w:rPr>
        <w:tab/>
      </w:r>
      <w:r w:rsidR="00B66AFA">
        <w:rPr>
          <w:lang w:val="uk-UA"/>
        </w:rPr>
        <w:tab/>
      </w:r>
      <w:r w:rsidR="00B66AFA">
        <w:rPr>
          <w:lang w:val="uk-UA"/>
        </w:rPr>
        <w:tab/>
        <w:t>________________</w:t>
      </w:r>
    </w:p>
    <w:sectPr w:rsidR="00127C06" w:rsidRPr="00B66AFA" w:rsidSect="00B66AFA">
      <w:type w:val="continuous"/>
      <w:pgSz w:w="11905" w:h="16837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0E7" w:rsidRDefault="005E70E7" w:rsidP="00127C06">
      <w:r>
        <w:separator/>
      </w:r>
    </w:p>
  </w:endnote>
  <w:endnote w:type="continuationSeparator" w:id="0">
    <w:p w:rsidR="005E70E7" w:rsidRDefault="005E70E7" w:rsidP="0012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C06" w:rsidRDefault="005E70E7">
    <w:pPr>
      <w:pStyle w:val="a5"/>
      <w:framePr w:w="12005" w:h="142" w:wrap="none" w:vAnchor="text" w:hAnchor="page" w:x="-49" w:y="-1046"/>
      <w:shd w:val="clear" w:color="auto" w:fill="auto"/>
      <w:ind w:left="11162"/>
    </w:pPr>
    <w:r>
      <w:fldChar w:fldCharType="begin"/>
    </w:r>
    <w:r>
      <w:instrText xml:space="preserve"> PAGE \* M</w:instrText>
    </w:r>
    <w:r>
      <w:instrText xml:space="preserve">ERGEFORMAT </w:instrText>
    </w:r>
    <w:r>
      <w:fldChar w:fldCharType="separate"/>
    </w:r>
    <w:r w:rsidR="00C30DD2" w:rsidRPr="00C30DD2">
      <w:rPr>
        <w:rStyle w:val="0pt"/>
        <w:noProof/>
      </w:rPr>
      <w:t>1</w:t>
    </w:r>
    <w:r>
      <w:rPr>
        <w:rStyle w:val="0p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0E7" w:rsidRDefault="005E70E7"/>
  </w:footnote>
  <w:footnote w:type="continuationSeparator" w:id="0">
    <w:p w:rsidR="005E70E7" w:rsidRDefault="005E70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72365"/>
    <w:multiLevelType w:val="multilevel"/>
    <w:tmpl w:val="27622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06"/>
    <w:rsid w:val="00127C06"/>
    <w:rsid w:val="00165F12"/>
    <w:rsid w:val="005E70E7"/>
    <w:rsid w:val="00875924"/>
    <w:rsid w:val="00B66AFA"/>
    <w:rsid w:val="00C3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97D2B-EB52-4448-86F9-73BD6358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7C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7C06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127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Колонтитул_"/>
    <w:basedOn w:val="a0"/>
    <w:link w:val="a5"/>
    <w:rsid w:val="00127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0pt">
    <w:name w:val="Колонтитул + Інтервал 0 pt"/>
    <w:basedOn w:val="a4"/>
    <w:rsid w:val="00127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a6">
    <w:name w:val="Основний текст_"/>
    <w:basedOn w:val="a0"/>
    <w:link w:val="a7"/>
    <w:rsid w:val="00127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8">
    <w:name w:val="Основний текст + Напівжирний"/>
    <w:basedOn w:val="a6"/>
    <w:rsid w:val="00127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ий текст (2)_"/>
    <w:basedOn w:val="a0"/>
    <w:link w:val="22"/>
    <w:rsid w:val="00127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127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ий текст (3)_"/>
    <w:basedOn w:val="a0"/>
    <w:link w:val="30"/>
    <w:rsid w:val="00127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Заголовок №2"/>
    <w:basedOn w:val="a"/>
    <w:link w:val="2"/>
    <w:rsid w:val="00127C0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127C0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сновний текст"/>
    <w:basedOn w:val="a"/>
    <w:link w:val="a6"/>
    <w:rsid w:val="00127C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ий текст (2)"/>
    <w:basedOn w:val="a"/>
    <w:link w:val="21"/>
    <w:rsid w:val="00127C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0">
    <w:name w:val="Заголовок №1"/>
    <w:basedOn w:val="a"/>
    <w:link w:val="1"/>
    <w:rsid w:val="00127C06"/>
    <w:pPr>
      <w:shd w:val="clear" w:color="auto" w:fill="FFFFFF"/>
      <w:spacing w:before="960" w:after="6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ий текст (3)"/>
    <w:basedOn w:val="a"/>
    <w:link w:val="3"/>
    <w:rsid w:val="00127C06"/>
    <w:pPr>
      <w:shd w:val="clear" w:color="auto" w:fill="FFFFFF"/>
      <w:spacing w:before="600" w:after="180" w:line="25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table" w:styleId="a9">
    <w:name w:val="Table Grid"/>
    <w:basedOn w:val="a1"/>
    <w:uiPriority w:val="59"/>
    <w:rsid w:val="00B66A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kovaluk</dc:creator>
  <cp:lastModifiedBy>Администратор</cp:lastModifiedBy>
  <cp:revision>2</cp:revision>
  <cp:lastPrinted>2017-09-01T13:42:00Z</cp:lastPrinted>
  <dcterms:created xsi:type="dcterms:W3CDTF">2018-05-09T19:41:00Z</dcterms:created>
  <dcterms:modified xsi:type="dcterms:W3CDTF">2018-05-09T19:41:00Z</dcterms:modified>
</cp:coreProperties>
</file>